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F2F" w:rsidRPr="00956A5D" w:rsidRDefault="009A4F2F" w:rsidP="00FB38CE">
      <w:pPr>
        <w:spacing w:after="0" w:line="240" w:lineRule="auto"/>
        <w:rPr>
          <w:rFonts w:ascii="Arial Narrow" w:eastAsia="Times New Roman" w:hAnsi="Arial Narrow" w:cs="Times New Roman"/>
          <w:b/>
          <w:sz w:val="24"/>
          <w:szCs w:val="24"/>
        </w:rPr>
      </w:pPr>
    </w:p>
    <w:tbl>
      <w:tblPr>
        <w:tblW w:w="9852" w:type="dxa"/>
        <w:tblLook w:val="01E0" w:firstRow="1" w:lastRow="1" w:firstColumn="1" w:lastColumn="1" w:noHBand="0" w:noVBand="0"/>
      </w:tblPr>
      <w:tblGrid>
        <w:gridCol w:w="2358"/>
        <w:gridCol w:w="5155"/>
        <w:gridCol w:w="2339"/>
      </w:tblGrid>
      <w:tr w:rsidR="00B102CA" w:rsidRPr="00956A5D" w:rsidTr="00545AD8">
        <w:trPr>
          <w:trHeight w:val="677"/>
        </w:trPr>
        <w:tc>
          <w:tcPr>
            <w:tcW w:w="2358" w:type="dxa"/>
            <w:hideMark/>
          </w:tcPr>
          <w:p w:rsidR="00B102CA" w:rsidRPr="00956A5D" w:rsidRDefault="00B102CA" w:rsidP="00545AD8">
            <w:pPr>
              <w:rPr>
                <w:rFonts w:ascii="Arial Narrow" w:hAnsi="Arial Narrow"/>
                <w:sz w:val="24"/>
                <w:szCs w:val="24"/>
              </w:rPr>
            </w:pPr>
            <w:r w:rsidRPr="00956A5D">
              <w:rPr>
                <w:rFonts w:ascii="Arial Narrow" w:hAnsi="Arial Narrow" w:cs="Tahoma"/>
                <w:noProof/>
                <w:sz w:val="24"/>
                <w:szCs w:val="24"/>
                <w:lang w:val="ro-RO" w:eastAsia="ro-RO"/>
              </w:rPr>
              <w:drawing>
                <wp:inline distT="0" distB="0" distL="0" distR="0" wp14:anchorId="608DB6F9" wp14:editId="37B15350">
                  <wp:extent cx="1038671" cy="1183174"/>
                  <wp:effectExtent l="95250" t="76200" r="104329" b="74126"/>
                  <wp:docPr id="5" name="Picture 2" descr="St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Romania"/>
                          <pic:cNvPicPr>
                            <a:picLocks noChangeAspect="1" noChangeArrowheads="1"/>
                          </pic:cNvPicPr>
                        </pic:nvPicPr>
                        <pic:blipFill>
                          <a:blip r:embed="rId8" cstate="print">
                            <a:extLst/>
                          </a:blip>
                          <a:srcRect/>
                          <a:stretch>
                            <a:fillRect/>
                          </a:stretch>
                        </pic:blipFill>
                        <pic:spPr bwMode="auto">
                          <a:xfrm>
                            <a:off x="0" y="0"/>
                            <a:ext cx="1038671" cy="118317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956A5D">
              <w:rPr>
                <w:rFonts w:ascii="Arial Narrow" w:hAnsi="Arial Narrow"/>
                <w:sz w:val="24"/>
                <w:szCs w:val="24"/>
              </w:rPr>
              <w:t xml:space="preserve">   </w:t>
            </w:r>
          </w:p>
        </w:tc>
        <w:tc>
          <w:tcPr>
            <w:tcW w:w="5155" w:type="dxa"/>
            <w:hideMark/>
          </w:tcPr>
          <w:p w:rsidR="00B102CA" w:rsidRPr="00956A5D" w:rsidRDefault="00B102CA" w:rsidP="00545AD8">
            <w:pPr>
              <w:pStyle w:val="NoSpacing"/>
              <w:jc w:val="center"/>
              <w:rPr>
                <w:rFonts w:ascii="Arial Narrow" w:hAnsi="Arial Narrow"/>
                <w:b/>
                <w:sz w:val="24"/>
                <w:szCs w:val="24"/>
              </w:rPr>
            </w:pPr>
            <w:r w:rsidRPr="00956A5D">
              <w:rPr>
                <w:rFonts w:ascii="Arial Narrow" w:hAnsi="Arial Narrow"/>
                <w:b/>
                <w:sz w:val="24"/>
                <w:szCs w:val="24"/>
              </w:rPr>
              <w:t>ROMÂNIA</w:t>
            </w:r>
          </w:p>
          <w:p w:rsidR="00B102CA" w:rsidRPr="00956A5D" w:rsidRDefault="00B102CA" w:rsidP="00545AD8">
            <w:pPr>
              <w:pStyle w:val="NoSpacing"/>
              <w:jc w:val="center"/>
              <w:rPr>
                <w:rFonts w:ascii="Arial Narrow" w:hAnsi="Arial Narrow"/>
                <w:b/>
                <w:sz w:val="24"/>
                <w:szCs w:val="24"/>
              </w:rPr>
            </w:pPr>
            <w:r w:rsidRPr="00956A5D">
              <w:rPr>
                <w:rFonts w:ascii="Arial Narrow" w:hAnsi="Arial Narrow"/>
                <w:b/>
                <w:sz w:val="24"/>
                <w:szCs w:val="24"/>
              </w:rPr>
              <w:t>JUDEŢUL SUCEAVA</w:t>
            </w:r>
          </w:p>
          <w:p w:rsidR="00B102CA" w:rsidRPr="00956A5D" w:rsidRDefault="00B102CA" w:rsidP="00545AD8">
            <w:pPr>
              <w:pStyle w:val="NoSpacing"/>
              <w:jc w:val="center"/>
              <w:rPr>
                <w:rFonts w:ascii="Arial Narrow" w:hAnsi="Arial Narrow"/>
                <w:b/>
                <w:sz w:val="24"/>
                <w:szCs w:val="24"/>
              </w:rPr>
            </w:pPr>
            <w:r w:rsidRPr="00956A5D">
              <w:rPr>
                <w:rFonts w:ascii="Arial Narrow" w:hAnsi="Arial Narrow"/>
                <w:b/>
                <w:sz w:val="24"/>
                <w:szCs w:val="24"/>
              </w:rPr>
              <w:t>COMUNA CALAFINDEŞTI</w:t>
            </w:r>
          </w:p>
          <w:p w:rsidR="00B102CA" w:rsidRPr="00956A5D" w:rsidRDefault="00B102CA" w:rsidP="00545AD8">
            <w:pPr>
              <w:pStyle w:val="NoSpacing"/>
              <w:jc w:val="center"/>
              <w:rPr>
                <w:rFonts w:ascii="Arial Narrow" w:hAnsi="Arial Narrow"/>
                <w:sz w:val="24"/>
                <w:szCs w:val="24"/>
              </w:rPr>
            </w:pPr>
            <w:r w:rsidRPr="00956A5D">
              <w:rPr>
                <w:rFonts w:ascii="Arial Narrow" w:hAnsi="Arial Narrow"/>
                <w:b/>
                <w:sz w:val="24"/>
                <w:szCs w:val="24"/>
              </w:rPr>
              <w:t>CONSILIUL LOCAL</w:t>
            </w:r>
          </w:p>
        </w:tc>
        <w:tc>
          <w:tcPr>
            <w:tcW w:w="2339" w:type="dxa"/>
            <w:hideMark/>
          </w:tcPr>
          <w:p w:rsidR="00B102CA" w:rsidRPr="00956A5D" w:rsidRDefault="00B102CA" w:rsidP="00545AD8">
            <w:pPr>
              <w:rPr>
                <w:rFonts w:ascii="Arial Narrow" w:hAnsi="Arial Narrow"/>
                <w:sz w:val="24"/>
                <w:szCs w:val="24"/>
              </w:rPr>
            </w:pPr>
            <w:r w:rsidRPr="00956A5D">
              <w:rPr>
                <w:rFonts w:ascii="Arial Narrow" w:hAnsi="Arial Narrow"/>
                <w:noProof/>
                <w:sz w:val="24"/>
                <w:szCs w:val="24"/>
                <w:lang w:val="ro-RO" w:eastAsia="ro-RO"/>
              </w:rPr>
              <w:drawing>
                <wp:inline distT="0" distB="0" distL="0" distR="0" wp14:anchorId="28D5EA46" wp14:editId="31893A79">
                  <wp:extent cx="1066588" cy="1149410"/>
                  <wp:effectExtent l="95250" t="76200" r="95462" b="88840"/>
                  <wp:docPr id="6" name="Picture 1" descr="mainpic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ainpic1"/>
                          <pic:cNvPicPr>
                            <a:picLocks noChangeAspect="1" noChangeArrowheads="1"/>
                          </pic:cNvPicPr>
                        </pic:nvPicPr>
                        <pic:blipFill>
                          <a:blip r:embed="rId9">
                            <a:extLst/>
                          </a:blip>
                          <a:srcRect/>
                          <a:stretch>
                            <a:fillRect/>
                          </a:stretch>
                        </pic:blipFill>
                        <pic:spPr bwMode="auto">
                          <a:xfrm>
                            <a:off x="0" y="0"/>
                            <a:ext cx="1066588" cy="11494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956A5D">
              <w:rPr>
                <w:rFonts w:ascii="Arial Narrow" w:hAnsi="Arial Narrow"/>
                <w:sz w:val="24"/>
                <w:szCs w:val="24"/>
              </w:rPr>
              <w:t xml:space="preserve">                                                    </w:t>
            </w:r>
          </w:p>
        </w:tc>
      </w:tr>
    </w:tbl>
    <w:p w:rsidR="009A4F2F" w:rsidRPr="00956A5D" w:rsidRDefault="009A4F2F" w:rsidP="00B102CA">
      <w:pPr>
        <w:spacing w:after="0" w:line="240" w:lineRule="auto"/>
        <w:ind w:left="3600" w:firstLine="720"/>
        <w:rPr>
          <w:rFonts w:ascii="Arial Narrow" w:eastAsia="Times New Roman" w:hAnsi="Arial Narrow" w:cs="Arial"/>
          <w:b/>
          <w:bCs/>
          <w:sz w:val="24"/>
          <w:szCs w:val="24"/>
          <w:lang w:val="ro-RO" w:eastAsia="ro-RO"/>
        </w:rPr>
      </w:pPr>
    </w:p>
    <w:p w:rsidR="009A4F2F" w:rsidRPr="00956A5D" w:rsidRDefault="009A4F2F" w:rsidP="009A4F2F">
      <w:pPr>
        <w:spacing w:after="0" w:line="240" w:lineRule="auto"/>
        <w:jc w:val="center"/>
        <w:rPr>
          <w:rFonts w:ascii="Arial Narrow" w:eastAsia="Times New Roman" w:hAnsi="Arial Narrow" w:cs="Arial"/>
          <w:b/>
          <w:bCs/>
          <w:sz w:val="24"/>
          <w:szCs w:val="24"/>
          <w:lang w:val="ro-RO" w:eastAsia="ro-RO"/>
        </w:rPr>
      </w:pPr>
    </w:p>
    <w:p w:rsidR="009A4F2F" w:rsidRPr="00956A5D" w:rsidRDefault="00187913" w:rsidP="009A4F2F">
      <w:pPr>
        <w:keepNext/>
        <w:spacing w:after="0" w:line="240" w:lineRule="auto"/>
        <w:jc w:val="center"/>
        <w:outlineLvl w:val="1"/>
        <w:rPr>
          <w:rFonts w:ascii="Arial Narrow" w:eastAsia="Times New Roman" w:hAnsi="Arial Narrow" w:cs="Arial"/>
          <w:b/>
          <w:sz w:val="24"/>
          <w:szCs w:val="24"/>
          <w:lang w:val="ro-RO"/>
        </w:rPr>
      </w:pPr>
      <w:r w:rsidRPr="00956A5D">
        <w:rPr>
          <w:rFonts w:ascii="Arial Narrow" w:eastAsia="Times New Roman" w:hAnsi="Arial Narrow" w:cs="Arial"/>
          <w:b/>
          <w:sz w:val="24"/>
          <w:szCs w:val="24"/>
          <w:lang w:val="ro-RO"/>
        </w:rPr>
        <w:t>HOTĂRÂREA nr.</w:t>
      </w:r>
      <w:r w:rsidR="00956A5D" w:rsidRPr="00956A5D">
        <w:rPr>
          <w:rFonts w:ascii="Arial Narrow" w:eastAsia="Times New Roman" w:hAnsi="Arial Narrow" w:cs="Arial"/>
          <w:b/>
          <w:sz w:val="24"/>
          <w:szCs w:val="24"/>
          <w:lang w:val="ro-RO"/>
        </w:rPr>
        <w:t>72</w:t>
      </w:r>
      <w:r w:rsidRPr="00956A5D">
        <w:rPr>
          <w:rFonts w:ascii="Arial Narrow" w:eastAsia="Times New Roman" w:hAnsi="Arial Narrow" w:cs="Arial"/>
          <w:b/>
          <w:sz w:val="24"/>
          <w:szCs w:val="24"/>
          <w:lang w:val="ro-RO"/>
        </w:rPr>
        <w:t xml:space="preserve"> din </w:t>
      </w:r>
      <w:r w:rsidR="00B966B6" w:rsidRPr="00956A5D">
        <w:rPr>
          <w:rFonts w:ascii="Arial Narrow" w:eastAsia="Times New Roman" w:hAnsi="Arial Narrow" w:cs="Arial"/>
          <w:b/>
          <w:sz w:val="24"/>
          <w:szCs w:val="24"/>
          <w:lang w:val="ro-RO"/>
        </w:rPr>
        <w:t>22.12</w:t>
      </w:r>
      <w:r w:rsidRPr="00956A5D">
        <w:rPr>
          <w:rFonts w:ascii="Arial Narrow" w:eastAsia="Times New Roman" w:hAnsi="Arial Narrow" w:cs="Arial"/>
          <w:b/>
          <w:sz w:val="24"/>
          <w:szCs w:val="24"/>
          <w:lang w:val="ro-RO"/>
        </w:rPr>
        <w:t>.202</w:t>
      </w:r>
      <w:r w:rsidR="00B11FFD" w:rsidRPr="00956A5D">
        <w:rPr>
          <w:rFonts w:ascii="Arial Narrow" w:eastAsia="Times New Roman" w:hAnsi="Arial Narrow" w:cs="Arial"/>
          <w:b/>
          <w:sz w:val="24"/>
          <w:szCs w:val="24"/>
          <w:lang w:val="ro-RO"/>
        </w:rPr>
        <w:t>5</w:t>
      </w:r>
    </w:p>
    <w:p w:rsidR="00FB38CE" w:rsidRPr="00956A5D" w:rsidRDefault="001C5E97" w:rsidP="001C5E97">
      <w:pPr>
        <w:spacing w:after="0" w:line="240" w:lineRule="auto"/>
        <w:jc w:val="center"/>
        <w:rPr>
          <w:rFonts w:ascii="Arial Narrow" w:eastAsia="Times New Roman" w:hAnsi="Arial Narrow" w:cs="Times New Roman"/>
          <w:b/>
          <w:sz w:val="24"/>
          <w:szCs w:val="24"/>
          <w:lang w:val="ro-RO"/>
        </w:rPr>
      </w:pPr>
      <w:r w:rsidRPr="00956A5D">
        <w:rPr>
          <w:rFonts w:ascii="Arial Narrow" w:eastAsia="Times New Roman" w:hAnsi="Arial Narrow" w:cs="Times New Roman"/>
          <w:b/>
          <w:sz w:val="24"/>
          <w:szCs w:val="24"/>
          <w:lang w:val="ro-RO"/>
        </w:rPr>
        <w:t>privind aprobarea  programului anual al a</w:t>
      </w:r>
      <w:r w:rsidR="00B966B6" w:rsidRPr="00956A5D">
        <w:rPr>
          <w:rFonts w:ascii="Arial Narrow" w:eastAsia="Times New Roman" w:hAnsi="Arial Narrow" w:cs="Times New Roman"/>
          <w:b/>
          <w:sz w:val="24"/>
          <w:szCs w:val="24"/>
          <w:lang w:val="ro-RO"/>
        </w:rPr>
        <w:t xml:space="preserve">chiziţiilor publice </w:t>
      </w:r>
      <w:bookmarkStart w:id="0" w:name="_GoBack"/>
      <w:bookmarkEnd w:id="0"/>
      <w:r w:rsidR="00B966B6" w:rsidRPr="00956A5D">
        <w:rPr>
          <w:rFonts w:ascii="Arial Narrow" w:eastAsia="Times New Roman" w:hAnsi="Arial Narrow" w:cs="Times New Roman"/>
          <w:b/>
          <w:sz w:val="24"/>
          <w:szCs w:val="24"/>
          <w:lang w:val="ro-RO"/>
        </w:rPr>
        <w:t>pe anul 2026</w:t>
      </w:r>
      <w:r w:rsidRPr="00956A5D">
        <w:rPr>
          <w:rFonts w:ascii="Arial Narrow" w:eastAsia="Times New Roman" w:hAnsi="Arial Narrow" w:cs="Times New Roman"/>
          <w:b/>
          <w:sz w:val="24"/>
          <w:szCs w:val="24"/>
          <w:lang w:val="ro-RO"/>
        </w:rPr>
        <w:t>, la</w:t>
      </w:r>
      <w:r w:rsidR="006257CE" w:rsidRPr="00956A5D">
        <w:rPr>
          <w:rFonts w:ascii="Arial Narrow" w:eastAsia="Calibri" w:hAnsi="Arial Narrow" w:cs="Times New Roman"/>
          <w:sz w:val="24"/>
          <w:szCs w:val="24"/>
          <w:lang w:val="en-GB"/>
        </w:rPr>
        <w:t xml:space="preserve"> </w:t>
      </w:r>
      <w:proofErr w:type="spellStart"/>
      <w:r w:rsidR="006257CE" w:rsidRPr="00956A5D">
        <w:rPr>
          <w:rFonts w:ascii="Arial Narrow" w:eastAsia="Times New Roman" w:hAnsi="Arial Narrow" w:cs="Times New Roman"/>
          <w:b/>
          <w:sz w:val="24"/>
          <w:szCs w:val="24"/>
          <w:lang w:val="en-GB"/>
        </w:rPr>
        <w:t>nivelul</w:t>
      </w:r>
      <w:proofErr w:type="spellEnd"/>
      <w:r w:rsidR="006257CE" w:rsidRPr="00956A5D">
        <w:rPr>
          <w:rFonts w:ascii="Arial Narrow" w:eastAsia="Times New Roman" w:hAnsi="Arial Narrow" w:cs="Times New Roman"/>
          <w:b/>
          <w:sz w:val="24"/>
          <w:szCs w:val="24"/>
          <w:lang w:val="en-GB"/>
        </w:rPr>
        <w:t xml:space="preserve"> </w:t>
      </w:r>
      <w:proofErr w:type="spellStart"/>
      <w:r w:rsidR="006257CE" w:rsidRPr="00956A5D">
        <w:rPr>
          <w:rFonts w:ascii="Arial Narrow" w:eastAsia="Times New Roman" w:hAnsi="Arial Narrow" w:cs="Times New Roman"/>
          <w:b/>
          <w:sz w:val="24"/>
          <w:szCs w:val="24"/>
          <w:lang w:val="en-GB"/>
        </w:rPr>
        <w:t>autorităţii</w:t>
      </w:r>
      <w:proofErr w:type="spellEnd"/>
      <w:r w:rsidR="006257CE" w:rsidRPr="00956A5D">
        <w:rPr>
          <w:rFonts w:ascii="Arial Narrow" w:eastAsia="Times New Roman" w:hAnsi="Arial Narrow" w:cs="Times New Roman"/>
          <w:b/>
          <w:sz w:val="24"/>
          <w:szCs w:val="24"/>
          <w:lang w:val="en-GB"/>
        </w:rPr>
        <w:t xml:space="preserve"> </w:t>
      </w:r>
      <w:proofErr w:type="spellStart"/>
      <w:r w:rsidR="006257CE" w:rsidRPr="00956A5D">
        <w:rPr>
          <w:rFonts w:ascii="Arial Narrow" w:eastAsia="Times New Roman" w:hAnsi="Arial Narrow" w:cs="Times New Roman"/>
          <w:b/>
          <w:sz w:val="24"/>
          <w:szCs w:val="24"/>
          <w:lang w:val="en-GB"/>
        </w:rPr>
        <w:t>contractante</w:t>
      </w:r>
      <w:proofErr w:type="spellEnd"/>
      <w:r w:rsidR="006257CE" w:rsidRPr="00956A5D">
        <w:rPr>
          <w:rFonts w:ascii="Arial Narrow" w:eastAsia="Times New Roman" w:hAnsi="Arial Narrow" w:cs="Times New Roman"/>
          <w:b/>
          <w:sz w:val="24"/>
          <w:szCs w:val="24"/>
          <w:lang w:val="en-GB"/>
        </w:rPr>
        <w:t xml:space="preserve">, </w:t>
      </w:r>
      <w:proofErr w:type="spellStart"/>
      <w:r w:rsidR="006257CE" w:rsidRPr="00956A5D">
        <w:rPr>
          <w:rFonts w:ascii="Arial Narrow" w:eastAsia="Times New Roman" w:hAnsi="Arial Narrow" w:cs="Times New Roman"/>
          <w:b/>
          <w:sz w:val="24"/>
          <w:szCs w:val="24"/>
          <w:lang w:val="en-GB"/>
        </w:rPr>
        <w:t>Comuna</w:t>
      </w:r>
      <w:proofErr w:type="spellEnd"/>
      <w:r w:rsidRPr="00956A5D">
        <w:rPr>
          <w:rFonts w:ascii="Arial Narrow" w:eastAsia="Times New Roman" w:hAnsi="Arial Narrow" w:cs="Times New Roman"/>
          <w:b/>
          <w:sz w:val="24"/>
          <w:szCs w:val="24"/>
          <w:lang w:val="ro-RO"/>
        </w:rPr>
        <w:t xml:space="preserve"> Calafindești, județul Suceava</w:t>
      </w:r>
    </w:p>
    <w:p w:rsidR="001C5E97" w:rsidRPr="00956A5D" w:rsidRDefault="001C5E97" w:rsidP="001C5E97">
      <w:pPr>
        <w:spacing w:after="0" w:line="240" w:lineRule="auto"/>
        <w:jc w:val="center"/>
        <w:rPr>
          <w:rFonts w:ascii="Arial Narrow" w:eastAsia="Times New Roman" w:hAnsi="Arial Narrow" w:cs="Times New Roman"/>
          <w:sz w:val="24"/>
          <w:szCs w:val="24"/>
          <w:lang w:val="ro-RO"/>
        </w:rPr>
      </w:pPr>
    </w:p>
    <w:p w:rsidR="001C5E97" w:rsidRPr="00956A5D" w:rsidRDefault="001C5E97" w:rsidP="00956A5D">
      <w:pPr>
        <w:spacing w:after="0" w:line="240" w:lineRule="auto"/>
        <w:ind w:firstLine="720"/>
        <w:jc w:val="both"/>
        <w:rPr>
          <w:rFonts w:ascii="Arial Narrow" w:eastAsia="Times New Roman" w:hAnsi="Arial Narrow" w:cs="Times New Roman"/>
          <w:sz w:val="24"/>
          <w:szCs w:val="24"/>
        </w:rPr>
      </w:pPr>
      <w:proofErr w:type="spellStart"/>
      <w:r w:rsidRPr="00956A5D">
        <w:rPr>
          <w:rFonts w:ascii="Arial Narrow" w:eastAsia="Times New Roman" w:hAnsi="Arial Narrow" w:cs="Times New Roman"/>
          <w:b/>
          <w:i/>
          <w:sz w:val="24"/>
          <w:szCs w:val="24"/>
        </w:rPr>
        <w:t>Consiliul</w:t>
      </w:r>
      <w:proofErr w:type="spellEnd"/>
      <w:r w:rsidRPr="00956A5D">
        <w:rPr>
          <w:rFonts w:ascii="Arial Narrow" w:eastAsia="Times New Roman" w:hAnsi="Arial Narrow" w:cs="Times New Roman"/>
          <w:b/>
          <w:i/>
          <w:sz w:val="24"/>
          <w:szCs w:val="24"/>
        </w:rPr>
        <w:t xml:space="preserve"> Local al </w:t>
      </w:r>
      <w:proofErr w:type="spellStart"/>
      <w:r w:rsidRPr="00956A5D">
        <w:rPr>
          <w:rFonts w:ascii="Arial Narrow" w:eastAsia="Times New Roman" w:hAnsi="Arial Narrow" w:cs="Times New Roman"/>
          <w:b/>
          <w:i/>
          <w:sz w:val="24"/>
          <w:szCs w:val="24"/>
        </w:rPr>
        <w:t>Comunei</w:t>
      </w:r>
      <w:proofErr w:type="spellEnd"/>
      <w:r w:rsidRPr="00956A5D">
        <w:rPr>
          <w:rFonts w:ascii="Arial Narrow" w:eastAsia="Times New Roman" w:hAnsi="Arial Narrow" w:cs="Times New Roman"/>
          <w:b/>
          <w:i/>
          <w:sz w:val="24"/>
          <w:szCs w:val="24"/>
        </w:rPr>
        <w:t xml:space="preserve"> </w:t>
      </w:r>
      <w:proofErr w:type="spellStart"/>
      <w:r w:rsidRPr="00956A5D">
        <w:rPr>
          <w:rFonts w:ascii="Arial Narrow" w:eastAsia="Times New Roman" w:hAnsi="Arial Narrow" w:cs="Times New Roman"/>
          <w:b/>
          <w:i/>
          <w:sz w:val="24"/>
          <w:szCs w:val="24"/>
        </w:rPr>
        <w:t>Calafindesti</w:t>
      </w:r>
      <w:proofErr w:type="spellEnd"/>
      <w:r w:rsidRPr="00956A5D">
        <w:rPr>
          <w:rFonts w:ascii="Arial Narrow" w:eastAsia="Times New Roman" w:hAnsi="Arial Narrow" w:cs="Times New Roman"/>
          <w:b/>
          <w:i/>
          <w:sz w:val="24"/>
          <w:szCs w:val="24"/>
        </w:rPr>
        <w:t xml:space="preserve">, </w:t>
      </w:r>
      <w:proofErr w:type="spellStart"/>
      <w:r w:rsidRPr="00956A5D">
        <w:rPr>
          <w:rFonts w:ascii="Arial Narrow" w:eastAsia="Times New Roman" w:hAnsi="Arial Narrow" w:cs="Times New Roman"/>
          <w:b/>
          <w:i/>
          <w:sz w:val="24"/>
          <w:szCs w:val="24"/>
        </w:rPr>
        <w:t>Judeţul</w:t>
      </w:r>
      <w:proofErr w:type="spellEnd"/>
      <w:r w:rsidRPr="00956A5D">
        <w:rPr>
          <w:rFonts w:ascii="Arial Narrow" w:eastAsia="Times New Roman" w:hAnsi="Arial Narrow" w:cs="Times New Roman"/>
          <w:b/>
          <w:i/>
          <w:sz w:val="24"/>
          <w:szCs w:val="24"/>
        </w:rPr>
        <w:t xml:space="preserve"> </w:t>
      </w:r>
      <w:proofErr w:type="spellStart"/>
      <w:r w:rsidRPr="00956A5D">
        <w:rPr>
          <w:rFonts w:ascii="Arial Narrow" w:eastAsia="Times New Roman" w:hAnsi="Arial Narrow" w:cs="Times New Roman"/>
          <w:b/>
          <w:i/>
          <w:sz w:val="24"/>
          <w:szCs w:val="24"/>
        </w:rPr>
        <w:t>Suceava</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intrunit</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în</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şedinţa</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ordinară</w:t>
      </w:r>
      <w:proofErr w:type="spellEnd"/>
      <w:r w:rsidRPr="00956A5D">
        <w:rPr>
          <w:rFonts w:ascii="Arial Narrow" w:eastAsia="Times New Roman" w:hAnsi="Arial Narrow" w:cs="Times New Roman"/>
          <w:sz w:val="24"/>
          <w:szCs w:val="24"/>
        </w:rPr>
        <w:t xml:space="preserve"> din data </w:t>
      </w:r>
      <w:proofErr w:type="spellStart"/>
      <w:r w:rsidRPr="00956A5D">
        <w:rPr>
          <w:rFonts w:ascii="Arial Narrow" w:eastAsia="Times New Roman" w:hAnsi="Arial Narrow" w:cs="Times New Roman"/>
          <w:sz w:val="24"/>
          <w:szCs w:val="24"/>
        </w:rPr>
        <w:t>de</w:t>
      </w:r>
      <w:proofErr w:type="spellEnd"/>
      <w:r w:rsidRPr="00956A5D">
        <w:rPr>
          <w:rFonts w:ascii="Arial Narrow" w:eastAsia="Times New Roman" w:hAnsi="Arial Narrow" w:cs="Times New Roman"/>
          <w:sz w:val="24"/>
          <w:szCs w:val="24"/>
        </w:rPr>
        <w:t xml:space="preserve"> </w:t>
      </w:r>
      <w:r w:rsidR="00956A5D" w:rsidRPr="00956A5D">
        <w:rPr>
          <w:rFonts w:ascii="Arial Narrow" w:eastAsia="Times New Roman" w:hAnsi="Arial Narrow" w:cs="Times New Roman"/>
          <w:sz w:val="24"/>
          <w:szCs w:val="24"/>
        </w:rPr>
        <w:t>22.12</w:t>
      </w:r>
      <w:r w:rsidR="00B11FFD" w:rsidRPr="00956A5D">
        <w:rPr>
          <w:rFonts w:ascii="Arial Narrow" w:eastAsia="Times New Roman" w:hAnsi="Arial Narrow" w:cs="Times New Roman"/>
          <w:sz w:val="24"/>
          <w:szCs w:val="24"/>
        </w:rPr>
        <w:t>.2025</w:t>
      </w:r>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având</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în</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vedere</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următoarele</w:t>
      </w:r>
      <w:proofErr w:type="spellEnd"/>
      <w:r w:rsidRPr="00956A5D">
        <w:rPr>
          <w:rFonts w:ascii="Arial Narrow" w:eastAsia="Times New Roman" w:hAnsi="Arial Narrow" w:cs="Times New Roman"/>
          <w:sz w:val="24"/>
          <w:szCs w:val="24"/>
        </w:rPr>
        <w:t>:</w:t>
      </w:r>
    </w:p>
    <w:p w:rsidR="00B11FFD" w:rsidRPr="00956A5D" w:rsidRDefault="001C5E97" w:rsidP="00956A5D">
      <w:pPr>
        <w:spacing w:after="0" w:line="240" w:lineRule="auto"/>
        <w:ind w:firstLine="720"/>
        <w:jc w:val="both"/>
        <w:rPr>
          <w:rFonts w:ascii="Arial Narrow" w:eastAsia="Times New Roman" w:hAnsi="Arial Narrow" w:cs="Times New Roman"/>
          <w:sz w:val="24"/>
          <w:szCs w:val="24"/>
        </w:rPr>
      </w:pPr>
      <w:r w:rsidRPr="00956A5D">
        <w:rPr>
          <w:rFonts w:ascii="Arial Narrow" w:eastAsia="Times New Roman" w:hAnsi="Arial Narrow" w:cs="Times New Roman"/>
          <w:sz w:val="24"/>
          <w:szCs w:val="24"/>
        </w:rPr>
        <w:t>●</w:t>
      </w:r>
      <w:r w:rsidR="00B11FFD"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Proiectul</w:t>
      </w:r>
      <w:proofErr w:type="spellEnd"/>
      <w:r w:rsidRPr="00956A5D">
        <w:rPr>
          <w:rFonts w:ascii="Arial Narrow" w:eastAsia="Times New Roman" w:hAnsi="Arial Narrow" w:cs="Times New Roman"/>
          <w:sz w:val="24"/>
          <w:szCs w:val="24"/>
        </w:rPr>
        <w:t xml:space="preserve"> de </w:t>
      </w:r>
      <w:proofErr w:type="spellStart"/>
      <w:r w:rsidRPr="00956A5D">
        <w:rPr>
          <w:rFonts w:ascii="Arial Narrow" w:eastAsia="Times New Roman" w:hAnsi="Arial Narrow" w:cs="Times New Roman"/>
          <w:sz w:val="24"/>
          <w:szCs w:val="24"/>
        </w:rPr>
        <w:t>hotarare</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initiat</w:t>
      </w:r>
      <w:proofErr w:type="spellEnd"/>
      <w:r w:rsidRPr="00956A5D">
        <w:rPr>
          <w:rFonts w:ascii="Arial Narrow" w:eastAsia="Times New Roman" w:hAnsi="Arial Narrow" w:cs="Times New Roman"/>
          <w:sz w:val="24"/>
          <w:szCs w:val="24"/>
        </w:rPr>
        <w:t xml:space="preserve"> de </w:t>
      </w:r>
      <w:proofErr w:type="spellStart"/>
      <w:r w:rsidRPr="00956A5D">
        <w:rPr>
          <w:rFonts w:ascii="Arial Narrow" w:eastAsia="Times New Roman" w:hAnsi="Arial Narrow" w:cs="Times New Roman"/>
          <w:sz w:val="24"/>
          <w:szCs w:val="24"/>
        </w:rPr>
        <w:t>primarul</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comunei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Calafindesti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judetul</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Suceava</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inregistrat</w:t>
      </w:r>
      <w:proofErr w:type="spellEnd"/>
      <w:r w:rsidRPr="00956A5D">
        <w:rPr>
          <w:rFonts w:ascii="Arial Narrow" w:eastAsia="Times New Roman" w:hAnsi="Arial Narrow" w:cs="Times New Roman"/>
          <w:sz w:val="24"/>
          <w:szCs w:val="24"/>
        </w:rPr>
        <w:t xml:space="preserve"> sub nr. </w:t>
      </w:r>
      <w:r w:rsidR="00956A5D" w:rsidRPr="00956A5D">
        <w:rPr>
          <w:rFonts w:ascii="Arial Narrow" w:eastAsia="Times New Roman" w:hAnsi="Arial Narrow" w:cs="Times New Roman"/>
          <w:sz w:val="24"/>
          <w:szCs w:val="24"/>
        </w:rPr>
        <w:t>8926 din 12.12</w:t>
      </w:r>
      <w:r w:rsidR="00B11FFD" w:rsidRPr="00956A5D">
        <w:rPr>
          <w:rFonts w:ascii="Arial Narrow" w:eastAsia="Times New Roman" w:hAnsi="Arial Narrow" w:cs="Times New Roman"/>
          <w:sz w:val="24"/>
          <w:szCs w:val="24"/>
        </w:rPr>
        <w:t>.2025</w:t>
      </w:r>
      <w:r w:rsidRPr="00956A5D">
        <w:rPr>
          <w:rFonts w:ascii="Arial Narrow" w:eastAsia="Times New Roman" w:hAnsi="Arial Narrow" w:cs="Times New Roman"/>
          <w:sz w:val="24"/>
          <w:szCs w:val="24"/>
        </w:rPr>
        <w:t>;</w:t>
      </w:r>
    </w:p>
    <w:p w:rsidR="00956A5D" w:rsidRPr="00956A5D" w:rsidRDefault="00956A5D" w:rsidP="00956A5D">
      <w:pPr>
        <w:spacing w:after="0" w:line="240" w:lineRule="auto"/>
        <w:jc w:val="both"/>
        <w:rPr>
          <w:rFonts w:ascii="Arial Narrow" w:eastAsia="Times New Roman" w:hAnsi="Arial Narrow" w:cs="Times New Roman"/>
          <w:sz w:val="24"/>
          <w:szCs w:val="24"/>
        </w:rPr>
      </w:pPr>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Referatul</w:t>
      </w:r>
      <w:proofErr w:type="spellEnd"/>
      <w:r w:rsidRPr="00956A5D">
        <w:rPr>
          <w:rFonts w:ascii="Arial Narrow" w:eastAsia="Times New Roman" w:hAnsi="Arial Narrow" w:cs="Times New Roman"/>
          <w:sz w:val="24"/>
          <w:szCs w:val="24"/>
        </w:rPr>
        <w:t xml:space="preserve"> de </w:t>
      </w:r>
      <w:proofErr w:type="spellStart"/>
      <w:r w:rsidRPr="00956A5D">
        <w:rPr>
          <w:rFonts w:ascii="Arial Narrow" w:eastAsia="Times New Roman" w:hAnsi="Arial Narrow" w:cs="Times New Roman"/>
          <w:sz w:val="24"/>
          <w:szCs w:val="24"/>
        </w:rPr>
        <w:t>aprobare</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prezentat</w:t>
      </w:r>
      <w:proofErr w:type="spellEnd"/>
      <w:r w:rsidRPr="00956A5D">
        <w:rPr>
          <w:rFonts w:ascii="Arial Narrow" w:eastAsia="Times New Roman" w:hAnsi="Arial Narrow" w:cs="Times New Roman"/>
          <w:sz w:val="24"/>
          <w:szCs w:val="24"/>
        </w:rPr>
        <w:t xml:space="preserve"> de </w:t>
      </w:r>
      <w:proofErr w:type="spellStart"/>
      <w:r w:rsidRPr="00956A5D">
        <w:rPr>
          <w:rFonts w:ascii="Arial Narrow" w:eastAsia="Times New Roman" w:hAnsi="Arial Narrow" w:cs="Times New Roman"/>
          <w:sz w:val="24"/>
          <w:szCs w:val="24"/>
        </w:rPr>
        <w:t>domnul</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Frîncu</w:t>
      </w:r>
      <w:proofErr w:type="spellEnd"/>
      <w:r w:rsidRPr="00956A5D">
        <w:rPr>
          <w:rFonts w:ascii="Arial Narrow" w:eastAsia="Times New Roman" w:hAnsi="Arial Narrow" w:cs="Times New Roman"/>
          <w:sz w:val="24"/>
          <w:szCs w:val="24"/>
        </w:rPr>
        <w:t xml:space="preserve"> Adrian, </w:t>
      </w:r>
      <w:proofErr w:type="spellStart"/>
      <w:r w:rsidRPr="00956A5D">
        <w:rPr>
          <w:rFonts w:ascii="Arial Narrow" w:eastAsia="Times New Roman" w:hAnsi="Arial Narrow" w:cs="Times New Roman"/>
          <w:sz w:val="24"/>
          <w:szCs w:val="24"/>
        </w:rPr>
        <w:t>primarul</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comunei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înregistrat</w:t>
      </w:r>
      <w:proofErr w:type="spellEnd"/>
      <w:r w:rsidRPr="00956A5D">
        <w:rPr>
          <w:rFonts w:ascii="Arial Narrow" w:eastAsia="Times New Roman" w:hAnsi="Arial Narrow" w:cs="Times New Roman"/>
          <w:sz w:val="24"/>
          <w:szCs w:val="24"/>
        </w:rPr>
        <w:t xml:space="preserve"> la nr.8927 din 12.12.2025;</w:t>
      </w:r>
    </w:p>
    <w:p w:rsidR="00956A5D" w:rsidRPr="00956A5D" w:rsidRDefault="00956A5D" w:rsidP="00956A5D">
      <w:pPr>
        <w:spacing w:after="0" w:line="240" w:lineRule="auto"/>
        <w:jc w:val="both"/>
        <w:rPr>
          <w:rFonts w:ascii="Arial Narrow" w:eastAsia="Times New Roman" w:hAnsi="Arial Narrow" w:cs="Times New Roman"/>
          <w:sz w:val="24"/>
          <w:szCs w:val="24"/>
        </w:rPr>
      </w:pPr>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Raportul</w:t>
      </w:r>
      <w:proofErr w:type="spellEnd"/>
      <w:r w:rsidRPr="00956A5D">
        <w:rPr>
          <w:rFonts w:ascii="Arial Narrow" w:eastAsia="Times New Roman" w:hAnsi="Arial Narrow" w:cs="Times New Roman"/>
          <w:sz w:val="24"/>
          <w:szCs w:val="24"/>
        </w:rPr>
        <w:t xml:space="preserve"> de </w:t>
      </w:r>
      <w:proofErr w:type="spellStart"/>
      <w:r w:rsidRPr="00956A5D">
        <w:rPr>
          <w:rFonts w:ascii="Arial Narrow" w:eastAsia="Times New Roman" w:hAnsi="Arial Narrow" w:cs="Times New Roman"/>
          <w:sz w:val="24"/>
          <w:szCs w:val="24"/>
        </w:rPr>
        <w:t>specialitate</w:t>
      </w:r>
      <w:proofErr w:type="spellEnd"/>
      <w:r w:rsidRPr="00956A5D">
        <w:rPr>
          <w:rFonts w:ascii="Arial Narrow" w:eastAsia="Times New Roman" w:hAnsi="Arial Narrow" w:cs="Times New Roman"/>
          <w:sz w:val="24"/>
          <w:szCs w:val="24"/>
        </w:rPr>
        <w:t xml:space="preserve"> al </w:t>
      </w:r>
      <w:proofErr w:type="spellStart"/>
      <w:r w:rsidRPr="00956A5D">
        <w:rPr>
          <w:rFonts w:ascii="Arial Narrow" w:eastAsia="Times New Roman" w:hAnsi="Arial Narrow" w:cs="Times New Roman"/>
          <w:sz w:val="24"/>
          <w:szCs w:val="24"/>
        </w:rPr>
        <w:t>compartimentului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contabilitate</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înregistrat</w:t>
      </w:r>
      <w:proofErr w:type="spellEnd"/>
      <w:r w:rsidRPr="00956A5D">
        <w:rPr>
          <w:rFonts w:ascii="Arial Narrow" w:eastAsia="Times New Roman" w:hAnsi="Arial Narrow" w:cs="Times New Roman"/>
          <w:sz w:val="24"/>
          <w:szCs w:val="24"/>
        </w:rPr>
        <w:t xml:space="preserve"> </w:t>
      </w:r>
      <w:proofErr w:type="gramStart"/>
      <w:r w:rsidRPr="00956A5D">
        <w:rPr>
          <w:rFonts w:ascii="Arial Narrow" w:eastAsia="Times New Roman" w:hAnsi="Arial Narrow" w:cs="Times New Roman"/>
          <w:sz w:val="24"/>
          <w:szCs w:val="24"/>
        </w:rPr>
        <w:t>sub  nr.8928</w:t>
      </w:r>
      <w:proofErr w:type="gramEnd"/>
      <w:r w:rsidRPr="00956A5D">
        <w:rPr>
          <w:rFonts w:ascii="Arial Narrow" w:eastAsia="Times New Roman" w:hAnsi="Arial Narrow" w:cs="Times New Roman"/>
          <w:sz w:val="24"/>
          <w:szCs w:val="24"/>
        </w:rPr>
        <w:t xml:space="preserve"> din 09.12.2025;</w:t>
      </w:r>
    </w:p>
    <w:p w:rsidR="00956A5D" w:rsidRPr="00956A5D" w:rsidRDefault="00956A5D" w:rsidP="00956A5D">
      <w:pPr>
        <w:spacing w:after="0" w:line="240" w:lineRule="auto"/>
        <w:jc w:val="both"/>
        <w:rPr>
          <w:rFonts w:ascii="Arial Narrow" w:eastAsia="Times New Roman" w:hAnsi="Arial Narrow" w:cs="Times New Roman"/>
          <w:sz w:val="24"/>
          <w:szCs w:val="24"/>
        </w:rPr>
      </w:pPr>
      <w:proofErr w:type="gramStart"/>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Avizul</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Comisiei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pentru</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programe</w:t>
      </w:r>
      <w:proofErr w:type="spellEnd"/>
      <w:r w:rsidRPr="00956A5D">
        <w:rPr>
          <w:rFonts w:ascii="Arial Narrow" w:eastAsia="Times New Roman" w:hAnsi="Arial Narrow" w:cs="Times New Roman"/>
          <w:sz w:val="24"/>
          <w:szCs w:val="24"/>
        </w:rPr>
        <w:t xml:space="preserve"> de </w:t>
      </w:r>
      <w:proofErr w:type="spellStart"/>
      <w:r w:rsidRPr="00956A5D">
        <w:rPr>
          <w:rFonts w:ascii="Arial Narrow" w:eastAsia="Times New Roman" w:hAnsi="Arial Narrow" w:cs="Times New Roman"/>
          <w:sz w:val="24"/>
          <w:szCs w:val="24"/>
        </w:rPr>
        <w:t>dezvoltare</w:t>
      </w:r>
      <w:proofErr w:type="spellEnd"/>
      <w:r w:rsidRPr="00956A5D">
        <w:rPr>
          <w:rFonts w:ascii="Arial Narrow" w:eastAsia="Times New Roman" w:hAnsi="Arial Narrow" w:cs="Times New Roman"/>
          <w:sz w:val="24"/>
          <w:szCs w:val="24"/>
        </w:rPr>
        <w:t xml:space="preserve"> economic - </w:t>
      </w:r>
      <w:proofErr w:type="spellStart"/>
      <w:r w:rsidRPr="00956A5D">
        <w:rPr>
          <w:rFonts w:ascii="Arial Narrow" w:eastAsia="Times New Roman" w:hAnsi="Arial Narrow" w:cs="Times New Roman"/>
          <w:sz w:val="24"/>
          <w:szCs w:val="24"/>
        </w:rPr>
        <w:t>sociala</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buget-finanțe</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administrarea</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domeniului</w:t>
      </w:r>
      <w:proofErr w:type="spellEnd"/>
      <w:r w:rsidRPr="00956A5D">
        <w:rPr>
          <w:rFonts w:ascii="Arial Narrow" w:eastAsia="Times New Roman" w:hAnsi="Arial Narrow" w:cs="Times New Roman"/>
          <w:sz w:val="24"/>
          <w:szCs w:val="24"/>
        </w:rPr>
        <w:t xml:space="preserve"> public </w:t>
      </w:r>
      <w:proofErr w:type="spellStart"/>
      <w:r w:rsidRPr="00956A5D">
        <w:rPr>
          <w:rFonts w:ascii="Arial Narrow" w:eastAsia="Times New Roman" w:hAnsi="Arial Narrow" w:cs="Times New Roman"/>
          <w:sz w:val="24"/>
          <w:szCs w:val="24"/>
        </w:rPr>
        <w:t>și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privat</w:t>
      </w:r>
      <w:proofErr w:type="spellEnd"/>
      <w:r w:rsidRPr="00956A5D">
        <w:rPr>
          <w:rFonts w:ascii="Arial Narrow" w:eastAsia="Times New Roman" w:hAnsi="Arial Narrow" w:cs="Times New Roman"/>
          <w:sz w:val="24"/>
          <w:szCs w:val="24"/>
        </w:rPr>
        <w:t xml:space="preserve"> al </w:t>
      </w:r>
      <w:proofErr w:type="spellStart"/>
      <w:r w:rsidRPr="00956A5D">
        <w:rPr>
          <w:rFonts w:ascii="Arial Narrow" w:eastAsia="Times New Roman" w:hAnsi="Arial Narrow" w:cs="Times New Roman"/>
          <w:sz w:val="24"/>
          <w:szCs w:val="24"/>
        </w:rPr>
        <w:t>comunei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agricultură</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gospodărire</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comunală</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și</w:t>
      </w:r>
      <w:proofErr w:type="spellEnd"/>
      <w:r w:rsidRPr="00956A5D">
        <w:rPr>
          <w:rFonts w:ascii="Arial Narrow" w:eastAsia="Times New Roman" w:hAnsi="Arial Narrow" w:cs="Times New Roman"/>
          <w:sz w:val="24"/>
          <w:szCs w:val="24"/>
        </w:rPr>
        <w:t xml:space="preserve"> urbanism nr.</w:t>
      </w:r>
      <w:proofErr w:type="gramEnd"/>
      <w:r w:rsidRPr="00956A5D">
        <w:rPr>
          <w:rFonts w:ascii="Arial Narrow" w:eastAsia="Times New Roman" w:hAnsi="Arial Narrow" w:cs="Times New Roman"/>
          <w:sz w:val="24"/>
          <w:szCs w:val="24"/>
        </w:rPr>
        <w:t xml:space="preserve"> 8929 din 12.12.2025;</w:t>
      </w:r>
    </w:p>
    <w:p w:rsidR="00956A5D" w:rsidRPr="00956A5D" w:rsidRDefault="00956A5D" w:rsidP="00956A5D">
      <w:pPr>
        <w:spacing w:after="0" w:line="240" w:lineRule="auto"/>
        <w:jc w:val="both"/>
        <w:rPr>
          <w:rFonts w:ascii="Arial Narrow" w:eastAsia="Times New Roman" w:hAnsi="Arial Narrow" w:cs="Times New Roman"/>
          <w:sz w:val="24"/>
          <w:szCs w:val="24"/>
        </w:rPr>
      </w:pPr>
      <w:proofErr w:type="gramStart"/>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Avizul</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Comisiei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pentru</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administraţie</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publică</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locală</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juridică</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şi</w:t>
      </w:r>
      <w:proofErr w:type="spellEnd"/>
      <w:r w:rsidRPr="00956A5D">
        <w:rPr>
          <w:rFonts w:ascii="Arial Narrow" w:eastAsia="Times New Roman" w:hAnsi="Arial Narrow" w:cs="Times New Roman"/>
          <w:sz w:val="24"/>
          <w:szCs w:val="24"/>
        </w:rPr>
        <w:t xml:space="preserve"> de </w:t>
      </w:r>
      <w:proofErr w:type="spellStart"/>
      <w:r w:rsidRPr="00956A5D">
        <w:rPr>
          <w:rFonts w:ascii="Arial Narrow" w:eastAsia="Times New Roman" w:hAnsi="Arial Narrow" w:cs="Times New Roman"/>
          <w:sz w:val="24"/>
          <w:szCs w:val="24"/>
        </w:rPr>
        <w:t>disciplină</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apărarea</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ordinii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şi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liniştii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publice</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și</w:t>
      </w:r>
      <w:proofErr w:type="spellEnd"/>
      <w:r w:rsidRPr="00956A5D">
        <w:rPr>
          <w:rFonts w:ascii="Arial Narrow" w:eastAsia="Times New Roman" w:hAnsi="Arial Narrow" w:cs="Times New Roman"/>
          <w:sz w:val="24"/>
          <w:szCs w:val="24"/>
        </w:rPr>
        <w:t xml:space="preserve"> a </w:t>
      </w:r>
      <w:proofErr w:type="spellStart"/>
      <w:r w:rsidRPr="00956A5D">
        <w:rPr>
          <w:rFonts w:ascii="Arial Narrow" w:eastAsia="Times New Roman" w:hAnsi="Arial Narrow" w:cs="Times New Roman"/>
          <w:sz w:val="24"/>
          <w:szCs w:val="24"/>
        </w:rPr>
        <w:t>drepturilor</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cetăţenilor</w:t>
      </w:r>
      <w:proofErr w:type="spellEnd"/>
      <w:r w:rsidRPr="00956A5D">
        <w:rPr>
          <w:rFonts w:ascii="Arial Narrow" w:eastAsia="Times New Roman" w:hAnsi="Arial Narrow" w:cs="Times New Roman"/>
          <w:sz w:val="24"/>
          <w:szCs w:val="24"/>
        </w:rPr>
        <w:t xml:space="preserve"> nr.</w:t>
      </w:r>
      <w:proofErr w:type="gramEnd"/>
      <w:r w:rsidRPr="00956A5D">
        <w:rPr>
          <w:rFonts w:ascii="Arial Narrow" w:eastAsia="Times New Roman" w:hAnsi="Arial Narrow" w:cs="Times New Roman"/>
          <w:sz w:val="24"/>
          <w:szCs w:val="24"/>
        </w:rPr>
        <w:t xml:space="preserve"> 8930 din 12.12.2025;</w:t>
      </w:r>
    </w:p>
    <w:p w:rsidR="00956A5D" w:rsidRPr="00956A5D" w:rsidRDefault="00956A5D" w:rsidP="00956A5D">
      <w:pPr>
        <w:spacing w:after="0" w:line="240" w:lineRule="auto"/>
        <w:jc w:val="both"/>
        <w:rPr>
          <w:rFonts w:ascii="Arial Narrow" w:eastAsia="Times New Roman" w:hAnsi="Arial Narrow" w:cs="Times New Roman"/>
          <w:sz w:val="24"/>
          <w:szCs w:val="24"/>
          <w:lang w:val="ro-RO"/>
        </w:rPr>
      </w:pPr>
      <w:proofErr w:type="gramStart"/>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Avizul</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Comisiei</w:t>
      </w:r>
      <w:proofErr w:type="spellEnd"/>
      <w:r w:rsidRPr="00956A5D">
        <w:rPr>
          <w:rFonts w:ascii="Arial Narrow" w:eastAsia="Times New Roman" w:hAnsi="Arial Narrow" w:cs="Times New Roman"/>
          <w:sz w:val="24"/>
          <w:szCs w:val="24"/>
        </w:rPr>
        <w:t xml:space="preserve"> </w:t>
      </w:r>
      <w:proofErr w:type="spellStart"/>
      <w:r w:rsidRPr="00956A5D">
        <w:rPr>
          <w:rFonts w:ascii="Arial Narrow" w:eastAsia="Times New Roman" w:hAnsi="Arial Narrow" w:cs="Times New Roman"/>
          <w:sz w:val="24"/>
          <w:szCs w:val="24"/>
        </w:rPr>
        <w:t>pentru</w:t>
      </w:r>
      <w:proofErr w:type="spellEnd"/>
      <w:r w:rsidRPr="00956A5D">
        <w:rPr>
          <w:rFonts w:ascii="Arial Narrow" w:eastAsia="Times New Roman" w:hAnsi="Arial Narrow" w:cs="Times New Roman"/>
          <w:sz w:val="24"/>
          <w:szCs w:val="24"/>
        </w:rPr>
        <w:t xml:space="preserve"> </w:t>
      </w:r>
      <w:r w:rsidRPr="00956A5D">
        <w:rPr>
          <w:rFonts w:ascii="Arial Narrow" w:eastAsia="Times New Roman" w:hAnsi="Arial Narrow" w:cs="Times New Roman"/>
          <w:sz w:val="24"/>
          <w:szCs w:val="24"/>
          <w:lang w:val="ro-RO"/>
        </w:rPr>
        <w:t>învăţământ, sănătate şi familie, muncă şi protecţie socială, activităţi social-culturale, culte, protecţie copii</w:t>
      </w:r>
      <w:r w:rsidRPr="00956A5D">
        <w:rPr>
          <w:rFonts w:ascii="Arial Narrow" w:eastAsia="Times New Roman" w:hAnsi="Arial Narrow" w:cs="Times New Roman"/>
          <w:sz w:val="24"/>
          <w:szCs w:val="24"/>
        </w:rPr>
        <w:t xml:space="preserve"> nr.</w:t>
      </w:r>
      <w:proofErr w:type="gramEnd"/>
      <w:r w:rsidRPr="00956A5D">
        <w:rPr>
          <w:rFonts w:ascii="Arial Narrow" w:eastAsia="Times New Roman" w:hAnsi="Arial Narrow" w:cs="Times New Roman"/>
          <w:sz w:val="24"/>
          <w:szCs w:val="24"/>
        </w:rPr>
        <w:t xml:space="preserve"> 8931 din </w:t>
      </w:r>
      <w:proofErr w:type="gramStart"/>
      <w:r w:rsidRPr="00956A5D">
        <w:rPr>
          <w:rFonts w:ascii="Arial Narrow" w:eastAsia="Times New Roman" w:hAnsi="Arial Narrow" w:cs="Times New Roman"/>
          <w:sz w:val="24"/>
          <w:szCs w:val="24"/>
        </w:rPr>
        <w:t xml:space="preserve">12.12.2025 </w:t>
      </w:r>
      <w:r w:rsidRPr="00956A5D">
        <w:rPr>
          <w:rFonts w:ascii="Arial Narrow" w:eastAsia="Times New Roman" w:hAnsi="Arial Narrow" w:cs="Times New Roman"/>
          <w:sz w:val="24"/>
          <w:szCs w:val="24"/>
          <w:lang w:val="ro-RO"/>
        </w:rPr>
        <w:t>;</w:t>
      </w:r>
      <w:proofErr w:type="gramEnd"/>
    </w:p>
    <w:p w:rsidR="00956A5D" w:rsidRPr="00956A5D" w:rsidRDefault="00956A5D" w:rsidP="00956A5D">
      <w:pPr>
        <w:spacing w:after="0" w:line="240" w:lineRule="auto"/>
        <w:ind w:firstLine="720"/>
        <w:jc w:val="both"/>
        <w:rPr>
          <w:rFonts w:ascii="Arial Narrow" w:eastAsia="Times New Roman" w:hAnsi="Arial Narrow" w:cs="Arial"/>
          <w:b/>
          <w:sz w:val="24"/>
          <w:szCs w:val="24"/>
          <w:lang w:val="fr-FR"/>
        </w:rPr>
      </w:pPr>
      <w:proofErr w:type="spellStart"/>
      <w:r w:rsidRPr="00956A5D">
        <w:rPr>
          <w:rFonts w:ascii="Arial Narrow" w:eastAsia="Times New Roman" w:hAnsi="Arial Narrow" w:cs="Arial"/>
          <w:b/>
          <w:sz w:val="24"/>
          <w:szCs w:val="24"/>
          <w:lang w:val="fr-FR"/>
        </w:rPr>
        <w:t>În</w:t>
      </w:r>
      <w:proofErr w:type="spellEnd"/>
      <w:r w:rsidRPr="00956A5D">
        <w:rPr>
          <w:rFonts w:ascii="Arial Narrow" w:eastAsia="Times New Roman" w:hAnsi="Arial Narrow" w:cs="Arial"/>
          <w:b/>
          <w:sz w:val="24"/>
          <w:szCs w:val="24"/>
          <w:lang w:val="fr-FR"/>
        </w:rPr>
        <w:t xml:space="preserve"> </w:t>
      </w:r>
      <w:proofErr w:type="spellStart"/>
      <w:r w:rsidRPr="00956A5D">
        <w:rPr>
          <w:rFonts w:ascii="Arial Narrow" w:eastAsia="Times New Roman" w:hAnsi="Arial Narrow" w:cs="Arial"/>
          <w:b/>
          <w:sz w:val="24"/>
          <w:szCs w:val="24"/>
          <w:lang w:val="fr-FR"/>
        </w:rPr>
        <w:t>conformitate</w:t>
      </w:r>
      <w:proofErr w:type="spellEnd"/>
      <w:r w:rsidRPr="00956A5D">
        <w:rPr>
          <w:rFonts w:ascii="Arial Narrow" w:eastAsia="Times New Roman" w:hAnsi="Arial Narrow" w:cs="Arial"/>
          <w:b/>
          <w:sz w:val="24"/>
          <w:szCs w:val="24"/>
          <w:lang w:val="fr-FR"/>
        </w:rPr>
        <w:t xml:space="preserve"> </w:t>
      </w:r>
      <w:proofErr w:type="spellStart"/>
      <w:r w:rsidRPr="00956A5D">
        <w:rPr>
          <w:rFonts w:ascii="Arial Narrow" w:eastAsia="Times New Roman" w:hAnsi="Arial Narrow" w:cs="Arial"/>
          <w:b/>
          <w:sz w:val="24"/>
          <w:szCs w:val="24"/>
          <w:lang w:val="fr-FR"/>
        </w:rPr>
        <w:t>cu</w:t>
      </w:r>
      <w:proofErr w:type="spellEnd"/>
      <w:r w:rsidRPr="00956A5D">
        <w:rPr>
          <w:rFonts w:ascii="Arial Narrow" w:eastAsia="Times New Roman" w:hAnsi="Arial Narrow" w:cs="Arial"/>
          <w:b/>
          <w:sz w:val="24"/>
          <w:szCs w:val="24"/>
          <w:lang w:val="fr-FR"/>
        </w:rPr>
        <w:t xml:space="preserve"> </w:t>
      </w:r>
      <w:proofErr w:type="spellStart"/>
      <w:r w:rsidRPr="00956A5D">
        <w:rPr>
          <w:rFonts w:ascii="Arial Narrow" w:eastAsia="Times New Roman" w:hAnsi="Arial Narrow" w:cs="Arial"/>
          <w:b/>
          <w:sz w:val="24"/>
          <w:szCs w:val="24"/>
          <w:lang w:val="fr-FR"/>
        </w:rPr>
        <w:t>prevederile</w:t>
      </w:r>
      <w:proofErr w:type="spellEnd"/>
      <w:r w:rsidRPr="00956A5D">
        <w:rPr>
          <w:rFonts w:ascii="Arial Narrow" w:eastAsia="Times New Roman" w:hAnsi="Arial Narrow" w:cs="Arial"/>
          <w:b/>
          <w:sz w:val="24"/>
          <w:szCs w:val="24"/>
          <w:lang w:val="fr-FR"/>
        </w:rPr>
        <w:t> :</w:t>
      </w:r>
    </w:p>
    <w:p w:rsidR="00956A5D" w:rsidRPr="00956A5D" w:rsidRDefault="00956A5D" w:rsidP="00956A5D">
      <w:pPr>
        <w:pStyle w:val="Style7"/>
        <w:ind w:firstLine="0"/>
        <w:jc w:val="both"/>
        <w:rPr>
          <w:rFonts w:ascii="Arial Narrow" w:hAnsi="Arial Narrow"/>
          <w:lang w:val="ro-RO" w:eastAsia="ro-RO"/>
        </w:rPr>
      </w:pPr>
      <w:r w:rsidRPr="00956A5D">
        <w:rPr>
          <w:rFonts w:ascii="Arial Narrow" w:hAnsi="Arial Narrow" w:cs="Arial"/>
          <w:b/>
          <w:lang w:val="fr-FR"/>
        </w:rPr>
        <w:t>●</w:t>
      </w:r>
      <w:r w:rsidRPr="00956A5D">
        <w:rPr>
          <w:rStyle w:val="FontStyle21"/>
          <w:rFonts w:ascii="Arial Narrow" w:hAnsi="Arial Narrow"/>
          <w:sz w:val="24"/>
          <w:szCs w:val="24"/>
          <w:lang w:val="ro-RO" w:eastAsia="ro-RO"/>
        </w:rPr>
        <w:t xml:space="preserve"> </w:t>
      </w:r>
      <w:proofErr w:type="gramStart"/>
      <w:r w:rsidRPr="00956A5D">
        <w:rPr>
          <w:rFonts w:ascii="Arial Narrow" w:hAnsi="Arial Narrow"/>
          <w:lang w:val="ro-RO" w:eastAsia="ro-RO"/>
        </w:rPr>
        <w:t>art</w:t>
      </w:r>
      <w:proofErr w:type="gramEnd"/>
      <w:r w:rsidRPr="00956A5D">
        <w:rPr>
          <w:rFonts w:ascii="Arial Narrow" w:hAnsi="Arial Narrow"/>
          <w:lang w:val="ro-RO" w:eastAsia="ro-RO"/>
        </w:rPr>
        <w:t>. 12, alin. (1)-(3), art. 13, art. 14, alin. (1), art. 15 din anexa la Hotărârea Guvernului nr. 395/2016 pentru aprobarea normelor metodologice de aplicare a prevederilor referitoare la atribuirea contractului de achiziţie publică/acordului cadru din Legea nr. 98/2016 privind achiziţiile publice, cu modificarile şi completarile ulterioare;</w:t>
      </w:r>
    </w:p>
    <w:p w:rsidR="00956A5D" w:rsidRPr="00956A5D" w:rsidRDefault="00956A5D" w:rsidP="00956A5D">
      <w:pPr>
        <w:pStyle w:val="Style7"/>
        <w:spacing w:line="240" w:lineRule="auto"/>
        <w:ind w:firstLine="0"/>
        <w:jc w:val="both"/>
        <w:rPr>
          <w:rStyle w:val="FontStyle21"/>
          <w:rFonts w:ascii="Arial Narrow" w:hAnsi="Arial Narrow"/>
          <w:sz w:val="24"/>
          <w:szCs w:val="24"/>
          <w:lang w:val="ro-RO" w:eastAsia="ro-RO"/>
        </w:rPr>
      </w:pPr>
      <w:r w:rsidRPr="00956A5D">
        <w:rPr>
          <w:rStyle w:val="FontStyle21"/>
          <w:rFonts w:ascii="Arial Narrow" w:hAnsi="Arial Narrow"/>
          <w:sz w:val="24"/>
          <w:szCs w:val="24"/>
          <w:lang w:val="ro-RO" w:eastAsia="ro-RO"/>
        </w:rPr>
        <w:t>●</w:t>
      </w:r>
      <w:r w:rsidRPr="00956A5D">
        <w:rPr>
          <w:rFonts w:ascii="Arial Narrow" w:hAnsi="Arial Narrow"/>
          <w:lang w:val="ro-RO"/>
        </w:rPr>
        <w:t xml:space="preserve"> </w:t>
      </w:r>
      <w:r w:rsidRPr="00956A5D">
        <w:rPr>
          <w:rFonts w:ascii="Arial Narrow" w:hAnsi="Arial Narrow"/>
          <w:lang w:val="ro-RO" w:eastAsia="ro-RO"/>
        </w:rPr>
        <w:t>Ordinului Preşedintelui A.N.A.P. nr. 281 din 22 iunie 2016 privind stabilirea formularelor standard ale Programului anual al achiziţiilor publice şi Programului anual al achiziţiilor sectoriale;</w:t>
      </w:r>
    </w:p>
    <w:p w:rsidR="00956A5D" w:rsidRPr="00956A5D" w:rsidRDefault="00956A5D" w:rsidP="00956A5D">
      <w:pPr>
        <w:pStyle w:val="Style7"/>
        <w:ind w:firstLine="0"/>
        <w:jc w:val="both"/>
        <w:rPr>
          <w:rFonts w:ascii="Arial Narrow" w:hAnsi="Arial Narrow"/>
          <w:lang w:val="ro-RO" w:eastAsia="ro-RO"/>
        </w:rPr>
      </w:pPr>
      <w:r w:rsidRPr="00956A5D">
        <w:rPr>
          <w:rStyle w:val="FontStyle21"/>
          <w:rFonts w:ascii="Arial Narrow" w:hAnsi="Arial Narrow"/>
          <w:sz w:val="24"/>
          <w:szCs w:val="24"/>
          <w:lang w:val="ro-RO" w:eastAsia="ro-RO"/>
        </w:rPr>
        <w:t>●</w:t>
      </w:r>
      <w:r w:rsidRPr="00956A5D">
        <w:rPr>
          <w:rFonts w:ascii="Arial Narrow" w:hAnsi="Arial Narrow"/>
          <w:lang w:val="ro-RO"/>
        </w:rPr>
        <w:t xml:space="preserve"> </w:t>
      </w:r>
      <w:r w:rsidRPr="00956A5D">
        <w:rPr>
          <w:rFonts w:ascii="Arial Narrow" w:hAnsi="Arial Narrow"/>
          <w:lang w:val="ro-RO" w:eastAsia="ro-RO"/>
        </w:rPr>
        <w:t>art. 7 alin.(4) si alin. (13) din Legea nr. 52/2003 privind transparenţa decizionala in administraţia publica, cu modificarile şi completarile ulterioare;</w:t>
      </w:r>
    </w:p>
    <w:p w:rsidR="00956A5D" w:rsidRPr="00956A5D" w:rsidRDefault="00956A5D" w:rsidP="00956A5D">
      <w:pPr>
        <w:pStyle w:val="Style7"/>
        <w:ind w:firstLine="0"/>
        <w:jc w:val="both"/>
        <w:rPr>
          <w:rStyle w:val="FontStyle21"/>
          <w:rFonts w:ascii="Arial Narrow" w:hAnsi="Arial Narrow"/>
          <w:sz w:val="24"/>
          <w:szCs w:val="24"/>
          <w:lang w:val="ro-RO" w:eastAsia="ro-RO"/>
        </w:rPr>
      </w:pPr>
      <w:r w:rsidRPr="00956A5D">
        <w:rPr>
          <w:rStyle w:val="FontStyle21"/>
          <w:rFonts w:ascii="Arial Narrow" w:hAnsi="Arial Narrow"/>
          <w:sz w:val="24"/>
          <w:szCs w:val="24"/>
          <w:lang w:val="ro-RO" w:eastAsia="ro-RO"/>
        </w:rPr>
        <w:t xml:space="preserve">● </w:t>
      </w:r>
      <w:r w:rsidRPr="00956A5D">
        <w:rPr>
          <w:rFonts w:ascii="Arial Narrow" w:hAnsi="Arial Narrow"/>
          <w:lang w:val="ro-RO" w:eastAsia="ro-RO"/>
        </w:rPr>
        <w:t>Hotărârii Guvernului nr. 831/2022 pentru aprobarea normelor metodologice de aplicare a Legii nr. 52/2003 privind transparenţa decizională în administraţia publică;</w:t>
      </w:r>
    </w:p>
    <w:p w:rsidR="00956A5D" w:rsidRPr="00956A5D" w:rsidRDefault="00956A5D" w:rsidP="00956A5D">
      <w:pPr>
        <w:pStyle w:val="Style7"/>
        <w:spacing w:line="240" w:lineRule="auto"/>
        <w:jc w:val="both"/>
        <w:rPr>
          <w:rFonts w:ascii="Arial Narrow" w:hAnsi="Arial Narrow"/>
          <w:lang w:val="ro-RO" w:eastAsia="ro-RO"/>
        </w:rPr>
      </w:pPr>
      <w:r w:rsidRPr="00956A5D">
        <w:rPr>
          <w:rStyle w:val="FontStyle21"/>
          <w:rFonts w:ascii="Arial Narrow" w:hAnsi="Arial Narrow"/>
          <w:sz w:val="24"/>
          <w:szCs w:val="24"/>
          <w:lang w:val="ro-RO" w:eastAsia="ro-RO"/>
        </w:rPr>
        <w:tab/>
      </w:r>
      <w:r w:rsidRPr="00956A5D">
        <w:rPr>
          <w:rFonts w:ascii="Arial Narrow" w:hAnsi="Arial Narrow"/>
          <w:lang w:val="ro-RO" w:eastAsia="ro-RO"/>
        </w:rPr>
        <w:t>În temeiul prevederilor art. 129 alin. (1), alin. (2) lit. b), alin. (4) lit. a), art. 139 alin. (1), alin. (3), art. 140 alin. (1), art.196 alin. (1) lit. a), art. 197 alin. (1)-(2), alin. (4)-(5), art. 198 alin. (1)-(2), art. 243 alin. (1) din O.U.G. nr. 57/2019 privind codul administrativ, cu modificările şi completările ulterioare, cu modificările şi completările ulterioare,</w:t>
      </w:r>
    </w:p>
    <w:p w:rsidR="00956A5D" w:rsidRPr="00956A5D" w:rsidRDefault="00956A5D" w:rsidP="00956A5D">
      <w:pPr>
        <w:pStyle w:val="Style7"/>
        <w:widowControl/>
        <w:spacing w:line="240" w:lineRule="auto"/>
        <w:ind w:firstLine="0"/>
        <w:jc w:val="both"/>
        <w:rPr>
          <w:rStyle w:val="FontStyle21"/>
          <w:rFonts w:ascii="Arial Narrow" w:hAnsi="Arial Narrow"/>
          <w:sz w:val="24"/>
          <w:szCs w:val="24"/>
          <w:lang w:val="ro-RO" w:eastAsia="ro-RO"/>
        </w:rPr>
      </w:pPr>
    </w:p>
    <w:p w:rsidR="00956A5D" w:rsidRPr="00956A5D" w:rsidRDefault="00956A5D" w:rsidP="00956A5D">
      <w:pPr>
        <w:spacing w:after="0" w:line="240" w:lineRule="auto"/>
        <w:jc w:val="both"/>
        <w:rPr>
          <w:rFonts w:ascii="Arial Narrow" w:eastAsia="Times New Roman" w:hAnsi="Arial Narrow" w:cs="Arial"/>
          <w:b/>
          <w:sz w:val="24"/>
          <w:szCs w:val="24"/>
          <w:lang w:val="fr-FR"/>
        </w:rPr>
      </w:pPr>
    </w:p>
    <w:p w:rsidR="00956A5D" w:rsidRPr="00956A5D" w:rsidRDefault="00956A5D" w:rsidP="00956A5D">
      <w:pPr>
        <w:shd w:val="clear" w:color="auto" w:fill="FFFFFF"/>
        <w:autoSpaceDE w:val="0"/>
        <w:autoSpaceDN w:val="0"/>
        <w:adjustRightInd w:val="0"/>
        <w:spacing w:after="0" w:line="240" w:lineRule="auto"/>
        <w:ind w:firstLine="708"/>
        <w:jc w:val="both"/>
        <w:rPr>
          <w:rFonts w:ascii="Arial Narrow" w:eastAsia="Times New Roman" w:hAnsi="Arial Narrow" w:cs="Times New Roman"/>
          <w:sz w:val="24"/>
          <w:szCs w:val="24"/>
        </w:rPr>
      </w:pPr>
    </w:p>
    <w:p w:rsidR="00956A5D" w:rsidRPr="00956A5D" w:rsidRDefault="00956A5D" w:rsidP="00956A5D">
      <w:pPr>
        <w:jc w:val="center"/>
        <w:rPr>
          <w:rFonts w:ascii="Arial Narrow" w:hAnsi="Arial Narrow"/>
          <w:b/>
          <w:sz w:val="24"/>
          <w:szCs w:val="24"/>
        </w:rPr>
      </w:pPr>
      <w:proofErr w:type="spellStart"/>
      <w:r w:rsidRPr="00956A5D">
        <w:rPr>
          <w:rFonts w:ascii="Arial Narrow" w:hAnsi="Arial Narrow" w:cs="Tahoma"/>
          <w:b/>
          <w:bCs/>
          <w:sz w:val="24"/>
          <w:szCs w:val="24"/>
        </w:rPr>
        <w:t>Consiliul</w:t>
      </w:r>
      <w:proofErr w:type="spellEnd"/>
      <w:r w:rsidRPr="00956A5D">
        <w:rPr>
          <w:rFonts w:ascii="Arial Narrow" w:hAnsi="Arial Narrow" w:cs="Tahoma"/>
          <w:b/>
          <w:bCs/>
          <w:sz w:val="24"/>
          <w:szCs w:val="24"/>
        </w:rPr>
        <w:t xml:space="preserve"> local al </w:t>
      </w:r>
      <w:proofErr w:type="spellStart"/>
      <w:r w:rsidRPr="00956A5D">
        <w:rPr>
          <w:rFonts w:ascii="Arial Narrow" w:hAnsi="Arial Narrow" w:cs="Tahoma"/>
          <w:b/>
          <w:bCs/>
          <w:sz w:val="24"/>
          <w:szCs w:val="24"/>
        </w:rPr>
        <w:t>comunei</w:t>
      </w:r>
      <w:proofErr w:type="spellEnd"/>
      <w:r w:rsidRPr="00956A5D">
        <w:rPr>
          <w:rFonts w:ascii="Arial Narrow" w:hAnsi="Arial Narrow" w:cs="Tahoma"/>
          <w:b/>
          <w:bCs/>
          <w:sz w:val="24"/>
          <w:szCs w:val="24"/>
        </w:rPr>
        <w:t xml:space="preserve"> </w:t>
      </w:r>
      <w:proofErr w:type="spellStart"/>
      <w:r w:rsidRPr="00956A5D">
        <w:rPr>
          <w:rFonts w:ascii="Arial Narrow" w:hAnsi="Arial Narrow" w:cs="Tahoma"/>
          <w:b/>
          <w:bCs/>
          <w:sz w:val="24"/>
          <w:szCs w:val="24"/>
        </w:rPr>
        <w:t>Calafindesti</w:t>
      </w:r>
      <w:proofErr w:type="spellEnd"/>
      <w:r w:rsidRPr="00956A5D">
        <w:rPr>
          <w:rFonts w:ascii="Arial Narrow" w:hAnsi="Arial Narrow" w:cs="Tahoma"/>
          <w:b/>
          <w:bCs/>
          <w:sz w:val="24"/>
          <w:szCs w:val="24"/>
        </w:rPr>
        <w:t xml:space="preserve"> </w:t>
      </w:r>
      <w:proofErr w:type="spellStart"/>
      <w:r w:rsidRPr="00956A5D">
        <w:rPr>
          <w:rFonts w:ascii="Arial Narrow" w:hAnsi="Arial Narrow" w:cs="Tahoma"/>
          <w:b/>
          <w:bCs/>
          <w:sz w:val="24"/>
          <w:szCs w:val="24"/>
        </w:rPr>
        <w:t>adopta</w:t>
      </w:r>
      <w:proofErr w:type="spellEnd"/>
      <w:r w:rsidRPr="00956A5D">
        <w:rPr>
          <w:rFonts w:ascii="Arial Narrow" w:hAnsi="Arial Narrow" w:cs="Tahoma"/>
          <w:b/>
          <w:bCs/>
          <w:sz w:val="24"/>
          <w:szCs w:val="24"/>
        </w:rPr>
        <w:t xml:space="preserve"> </w:t>
      </w:r>
      <w:proofErr w:type="spellStart"/>
      <w:r w:rsidRPr="00956A5D">
        <w:rPr>
          <w:rFonts w:ascii="Arial Narrow" w:hAnsi="Arial Narrow" w:cs="Tahoma"/>
          <w:b/>
          <w:bCs/>
          <w:sz w:val="24"/>
          <w:szCs w:val="24"/>
        </w:rPr>
        <w:t>prezenta</w:t>
      </w:r>
      <w:proofErr w:type="spellEnd"/>
      <w:r w:rsidRPr="00956A5D">
        <w:rPr>
          <w:rFonts w:ascii="Arial Narrow" w:hAnsi="Arial Narrow" w:cs="Tahoma"/>
          <w:b/>
          <w:bCs/>
          <w:sz w:val="24"/>
          <w:szCs w:val="24"/>
        </w:rPr>
        <w:t xml:space="preserve"> HOTARARE:</w:t>
      </w:r>
    </w:p>
    <w:p w:rsidR="00956A5D" w:rsidRPr="00956A5D" w:rsidRDefault="00956A5D" w:rsidP="00956A5D">
      <w:pPr>
        <w:spacing w:after="0" w:line="240" w:lineRule="auto"/>
        <w:jc w:val="both"/>
        <w:rPr>
          <w:rFonts w:ascii="Arial Narrow" w:eastAsia="Times New Roman" w:hAnsi="Arial Narrow" w:cs="Times New Roman"/>
          <w:sz w:val="24"/>
          <w:szCs w:val="24"/>
          <w:lang w:val="ro-RO"/>
        </w:rPr>
      </w:pPr>
      <w:r w:rsidRPr="00956A5D">
        <w:rPr>
          <w:rFonts w:ascii="Arial Narrow" w:eastAsia="Times New Roman" w:hAnsi="Arial Narrow" w:cs="Times New Roman"/>
          <w:sz w:val="24"/>
          <w:szCs w:val="24"/>
          <w:lang w:val="ro-RO"/>
        </w:rPr>
        <w:t xml:space="preserve"> </w:t>
      </w:r>
      <w:r w:rsidRPr="00956A5D">
        <w:rPr>
          <w:rFonts w:ascii="Arial Narrow" w:eastAsia="Times New Roman" w:hAnsi="Arial Narrow" w:cs="Times New Roman"/>
          <w:sz w:val="24"/>
          <w:szCs w:val="24"/>
          <w:lang w:val="ro-RO"/>
        </w:rPr>
        <w:tab/>
      </w:r>
      <w:r w:rsidRPr="00956A5D">
        <w:rPr>
          <w:rFonts w:ascii="Arial Narrow" w:eastAsia="Times New Roman" w:hAnsi="Arial Narrow" w:cs="Times New Roman"/>
          <w:b/>
          <w:sz w:val="24"/>
          <w:szCs w:val="24"/>
          <w:lang w:val="ro-RO"/>
        </w:rPr>
        <w:t xml:space="preserve">Art.1.  </w:t>
      </w:r>
      <w:r w:rsidRPr="00956A5D">
        <w:rPr>
          <w:rFonts w:ascii="Arial Narrow" w:eastAsia="Times New Roman" w:hAnsi="Arial Narrow" w:cs="Times New Roman"/>
          <w:sz w:val="24"/>
          <w:szCs w:val="24"/>
          <w:lang w:val="ro-RO"/>
        </w:rPr>
        <w:t xml:space="preserve">Se </w:t>
      </w:r>
      <w:r w:rsidRPr="00956A5D">
        <w:rPr>
          <w:rFonts w:ascii="Arial Narrow" w:eastAsia="Times New Roman" w:hAnsi="Arial Narrow" w:cs="Times New Roman"/>
          <w:bCs/>
          <w:sz w:val="24"/>
          <w:szCs w:val="24"/>
          <w:lang w:val="ro-RO"/>
        </w:rPr>
        <w:t>aprobă programul anual al achiziţiilor publice pe anul 2026, la</w:t>
      </w:r>
      <w:r w:rsidRPr="00956A5D">
        <w:rPr>
          <w:rFonts w:ascii="Arial Narrow" w:eastAsia="Times New Roman" w:hAnsi="Arial Narrow" w:cs="Times New Roman"/>
          <w:bCs/>
          <w:sz w:val="24"/>
          <w:szCs w:val="24"/>
          <w:lang w:val="en-GB"/>
        </w:rPr>
        <w:t xml:space="preserve"> </w:t>
      </w:r>
      <w:proofErr w:type="spellStart"/>
      <w:r w:rsidRPr="00956A5D">
        <w:rPr>
          <w:rFonts w:ascii="Arial Narrow" w:eastAsia="Times New Roman" w:hAnsi="Arial Narrow" w:cs="Times New Roman"/>
          <w:bCs/>
          <w:sz w:val="24"/>
          <w:szCs w:val="24"/>
          <w:lang w:val="en-GB"/>
        </w:rPr>
        <w:t>nivelul</w:t>
      </w:r>
      <w:proofErr w:type="spellEnd"/>
      <w:r w:rsidRPr="00956A5D">
        <w:rPr>
          <w:rFonts w:ascii="Arial Narrow" w:eastAsia="Times New Roman" w:hAnsi="Arial Narrow" w:cs="Times New Roman"/>
          <w:bCs/>
          <w:sz w:val="24"/>
          <w:szCs w:val="24"/>
          <w:lang w:val="en-GB"/>
        </w:rPr>
        <w:t xml:space="preserve"> </w:t>
      </w:r>
      <w:proofErr w:type="spellStart"/>
      <w:r w:rsidRPr="00956A5D">
        <w:rPr>
          <w:rFonts w:ascii="Arial Narrow" w:eastAsia="Times New Roman" w:hAnsi="Arial Narrow" w:cs="Times New Roman"/>
          <w:bCs/>
          <w:sz w:val="24"/>
          <w:szCs w:val="24"/>
          <w:lang w:val="en-GB"/>
        </w:rPr>
        <w:t>autorităţii</w:t>
      </w:r>
      <w:proofErr w:type="spellEnd"/>
      <w:r w:rsidRPr="00956A5D">
        <w:rPr>
          <w:rFonts w:ascii="Arial Narrow" w:eastAsia="Times New Roman" w:hAnsi="Arial Narrow" w:cs="Times New Roman"/>
          <w:bCs/>
          <w:sz w:val="24"/>
          <w:szCs w:val="24"/>
          <w:lang w:val="en-GB"/>
        </w:rPr>
        <w:t xml:space="preserve"> </w:t>
      </w:r>
      <w:proofErr w:type="spellStart"/>
      <w:r w:rsidRPr="00956A5D">
        <w:rPr>
          <w:rFonts w:ascii="Arial Narrow" w:eastAsia="Times New Roman" w:hAnsi="Arial Narrow" w:cs="Times New Roman"/>
          <w:bCs/>
          <w:sz w:val="24"/>
          <w:szCs w:val="24"/>
          <w:lang w:val="en-GB"/>
        </w:rPr>
        <w:t>contractante</w:t>
      </w:r>
      <w:proofErr w:type="spellEnd"/>
      <w:r w:rsidRPr="00956A5D">
        <w:rPr>
          <w:rFonts w:ascii="Arial Narrow" w:eastAsia="Times New Roman" w:hAnsi="Arial Narrow" w:cs="Times New Roman"/>
          <w:bCs/>
          <w:sz w:val="24"/>
          <w:szCs w:val="24"/>
          <w:lang w:val="en-GB"/>
        </w:rPr>
        <w:t xml:space="preserve">, </w:t>
      </w:r>
      <w:proofErr w:type="spellStart"/>
      <w:r w:rsidRPr="00956A5D">
        <w:rPr>
          <w:rFonts w:ascii="Arial Narrow" w:eastAsia="Times New Roman" w:hAnsi="Arial Narrow" w:cs="Times New Roman"/>
          <w:bCs/>
          <w:sz w:val="24"/>
          <w:szCs w:val="24"/>
          <w:lang w:val="en-GB"/>
        </w:rPr>
        <w:t>Comuna</w:t>
      </w:r>
      <w:proofErr w:type="spellEnd"/>
      <w:r w:rsidRPr="00956A5D">
        <w:rPr>
          <w:rFonts w:ascii="Arial Narrow" w:eastAsia="Times New Roman" w:hAnsi="Arial Narrow" w:cs="Times New Roman"/>
          <w:bCs/>
          <w:sz w:val="24"/>
          <w:szCs w:val="24"/>
          <w:lang w:val="ro-RO"/>
        </w:rPr>
        <w:t xml:space="preserve"> Calafindeștijudețul Suceava, susținute financiar din bugetul local și din alte surse de finanțare constituite conform legii, potrivit anexei nr. 1 la prezenta hotărâre, care face parte integranta din aceasta.</w:t>
      </w:r>
    </w:p>
    <w:p w:rsidR="00956A5D" w:rsidRPr="00956A5D" w:rsidRDefault="00956A5D" w:rsidP="00956A5D">
      <w:pPr>
        <w:ind w:firstLine="720"/>
        <w:jc w:val="both"/>
        <w:rPr>
          <w:rFonts w:ascii="Arial Narrow" w:eastAsia="Times New Roman" w:hAnsi="Arial Narrow" w:cs="Times New Roman"/>
          <w:sz w:val="24"/>
          <w:szCs w:val="24"/>
          <w:lang w:val="ro-RO"/>
        </w:rPr>
      </w:pPr>
      <w:r w:rsidRPr="00956A5D">
        <w:rPr>
          <w:rFonts w:ascii="Arial Narrow" w:eastAsia="Times New Roman" w:hAnsi="Arial Narrow" w:cs="Times New Roman"/>
          <w:b/>
          <w:sz w:val="24"/>
          <w:szCs w:val="24"/>
          <w:lang w:val="ro-RO"/>
        </w:rPr>
        <w:lastRenderedPageBreak/>
        <w:t>Art.2.</w:t>
      </w:r>
      <w:r w:rsidRPr="00956A5D">
        <w:rPr>
          <w:rFonts w:ascii="Arial Narrow" w:eastAsia="Times New Roman" w:hAnsi="Arial Narrow" w:cs="Times New Roman"/>
          <w:sz w:val="24"/>
          <w:szCs w:val="24"/>
          <w:lang w:val="ro-RO"/>
        </w:rPr>
        <w:t xml:space="preserve"> </w:t>
      </w:r>
      <w:r w:rsidRPr="00956A5D">
        <w:rPr>
          <w:rFonts w:ascii="Arial Narrow" w:eastAsia="Times New Roman" w:hAnsi="Arial Narrow" w:cs="Times New Roman"/>
          <w:bCs/>
          <w:sz w:val="24"/>
          <w:szCs w:val="24"/>
          <w:lang w:val="ro-RO"/>
        </w:rPr>
        <w:t>Prezenta hotarare poate fi contestata in termenul legal la Sectia Contencios Administrativ si Fiscal a Tribunalului, în termenul si conditiile Legii nr.554/2004 a Contenciosului administrativ, cu modificarile si completarile ulterioare.</w:t>
      </w:r>
    </w:p>
    <w:p w:rsidR="00956A5D" w:rsidRPr="00956A5D" w:rsidRDefault="00956A5D" w:rsidP="00956A5D">
      <w:pPr>
        <w:ind w:firstLine="720"/>
        <w:jc w:val="both"/>
        <w:rPr>
          <w:rFonts w:ascii="Arial Narrow" w:hAnsi="Arial Narrow" w:cs="Tahoma"/>
          <w:bCs/>
          <w:sz w:val="24"/>
          <w:szCs w:val="24"/>
          <w:lang w:val="ro-RO"/>
        </w:rPr>
      </w:pPr>
      <w:r w:rsidRPr="00956A5D">
        <w:rPr>
          <w:rFonts w:ascii="Arial Narrow" w:hAnsi="Arial Narrow" w:cs="Tahoma"/>
          <w:b/>
          <w:bCs/>
          <w:sz w:val="24"/>
          <w:szCs w:val="24"/>
          <w:lang w:val="ro-RO"/>
        </w:rPr>
        <w:t>Art.3.</w:t>
      </w:r>
      <w:r w:rsidRPr="00956A5D">
        <w:rPr>
          <w:rFonts w:ascii="Arial Narrow" w:hAnsi="Arial Narrow" w:cs="Tahoma"/>
          <w:bCs/>
          <w:sz w:val="24"/>
          <w:szCs w:val="24"/>
          <w:lang w:val="ro-RO"/>
        </w:rPr>
        <w:t xml:space="preserve">Hotărârea se comunica în conditiile legii: Instituţiei Prefectului judeţului Suceava, Primarului comunei, Compartimentului achizitii publice, compartimentului contabilitate si compartimentului proiecte europene si se va afisa pe site-ul comunei si la avizier.             </w:t>
      </w:r>
    </w:p>
    <w:p w:rsidR="00956A5D" w:rsidRPr="00956A5D" w:rsidRDefault="00956A5D" w:rsidP="00B11FFD">
      <w:pPr>
        <w:spacing w:after="0" w:line="240" w:lineRule="auto"/>
        <w:ind w:firstLine="720"/>
        <w:jc w:val="both"/>
        <w:rPr>
          <w:rFonts w:ascii="Arial Narrow" w:eastAsia="Times New Roman" w:hAnsi="Arial Narrow" w:cs="Times New Roman"/>
          <w:sz w:val="24"/>
          <w:szCs w:val="24"/>
        </w:rPr>
      </w:pPr>
    </w:p>
    <w:p w:rsidR="00D925ED" w:rsidRPr="00956A5D" w:rsidRDefault="00D925ED" w:rsidP="00D10879">
      <w:pPr>
        <w:pStyle w:val="NoSpacing"/>
        <w:rPr>
          <w:rFonts w:ascii="Arial Narrow" w:hAnsi="Arial Narrow"/>
          <w:b/>
          <w:sz w:val="24"/>
          <w:szCs w:val="24"/>
        </w:rPr>
      </w:pPr>
      <w:r w:rsidRPr="00956A5D">
        <w:rPr>
          <w:rFonts w:ascii="Arial Narrow" w:hAnsi="Arial Narrow"/>
          <w:b/>
          <w:sz w:val="24"/>
          <w:szCs w:val="24"/>
        </w:rPr>
        <w:t xml:space="preserve">         PREŞEDINTE DE ŞEDINŢĂ</w:t>
      </w:r>
    </w:p>
    <w:p w:rsidR="00D925ED" w:rsidRPr="00956A5D" w:rsidRDefault="00D925ED" w:rsidP="00D10879">
      <w:pPr>
        <w:pStyle w:val="NoSpacing"/>
        <w:rPr>
          <w:rFonts w:ascii="Arial Narrow" w:hAnsi="Arial Narrow"/>
          <w:b/>
          <w:i/>
          <w:sz w:val="24"/>
          <w:szCs w:val="24"/>
        </w:rPr>
      </w:pPr>
      <w:r w:rsidRPr="00956A5D">
        <w:rPr>
          <w:rFonts w:ascii="Arial Narrow" w:hAnsi="Arial Narrow"/>
          <w:b/>
          <w:sz w:val="24"/>
          <w:szCs w:val="24"/>
        </w:rPr>
        <w:t xml:space="preserve">           </w:t>
      </w:r>
      <w:r w:rsidR="00956A5D" w:rsidRPr="00956A5D">
        <w:rPr>
          <w:rFonts w:ascii="Arial Narrow" w:hAnsi="Arial Narrow"/>
          <w:b/>
          <w:sz w:val="24"/>
          <w:szCs w:val="24"/>
        </w:rPr>
        <w:t>IONEAC Marius</w:t>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t xml:space="preserve">  </w:t>
      </w:r>
      <w:r w:rsidR="005477F3" w:rsidRPr="00956A5D">
        <w:rPr>
          <w:rFonts w:ascii="Arial Narrow" w:hAnsi="Arial Narrow"/>
          <w:b/>
          <w:sz w:val="24"/>
          <w:szCs w:val="24"/>
        </w:rPr>
        <w:t xml:space="preserve">                        </w:t>
      </w:r>
      <w:r w:rsidR="00D0142B" w:rsidRPr="00956A5D">
        <w:rPr>
          <w:rFonts w:ascii="Arial Narrow" w:hAnsi="Arial Narrow"/>
          <w:b/>
          <w:sz w:val="24"/>
          <w:szCs w:val="24"/>
        </w:rPr>
        <w:t xml:space="preserve">             </w:t>
      </w:r>
      <w:r w:rsidR="005477F3" w:rsidRPr="00956A5D">
        <w:rPr>
          <w:rFonts w:ascii="Arial Narrow" w:hAnsi="Arial Narrow"/>
          <w:b/>
          <w:sz w:val="24"/>
          <w:szCs w:val="24"/>
        </w:rPr>
        <w:t xml:space="preserve">    </w:t>
      </w:r>
      <w:r w:rsidRPr="00956A5D">
        <w:rPr>
          <w:rFonts w:ascii="Arial Narrow" w:hAnsi="Arial Narrow"/>
          <w:b/>
          <w:sz w:val="24"/>
          <w:szCs w:val="24"/>
        </w:rPr>
        <w:t xml:space="preserve">             </w:t>
      </w:r>
      <w:r w:rsidR="00D10879" w:rsidRPr="00956A5D">
        <w:rPr>
          <w:rFonts w:ascii="Arial Narrow" w:hAnsi="Arial Narrow"/>
          <w:b/>
          <w:sz w:val="24"/>
          <w:szCs w:val="24"/>
        </w:rPr>
        <w:t xml:space="preserve">           </w:t>
      </w:r>
      <w:r w:rsidRPr="00956A5D">
        <w:rPr>
          <w:rFonts w:ascii="Arial Narrow" w:hAnsi="Arial Narrow"/>
          <w:b/>
          <w:sz w:val="24"/>
          <w:szCs w:val="24"/>
        </w:rPr>
        <w:t xml:space="preserve"> </w:t>
      </w:r>
      <w:proofErr w:type="spellStart"/>
      <w:r w:rsidRPr="00956A5D">
        <w:rPr>
          <w:rFonts w:ascii="Arial Narrow" w:hAnsi="Arial Narrow"/>
          <w:b/>
          <w:i/>
          <w:sz w:val="24"/>
          <w:szCs w:val="24"/>
        </w:rPr>
        <w:t>Contrasemnează</w:t>
      </w:r>
      <w:proofErr w:type="spellEnd"/>
      <w:r w:rsidRPr="00956A5D">
        <w:rPr>
          <w:rFonts w:ascii="Arial Narrow" w:hAnsi="Arial Narrow"/>
          <w:b/>
          <w:i/>
          <w:sz w:val="24"/>
          <w:szCs w:val="24"/>
        </w:rPr>
        <w:t>:</w:t>
      </w:r>
    </w:p>
    <w:p w:rsidR="00D925ED" w:rsidRPr="00956A5D" w:rsidRDefault="00D925ED" w:rsidP="00D10879">
      <w:pPr>
        <w:pStyle w:val="NoSpacing"/>
        <w:rPr>
          <w:rFonts w:ascii="Arial Narrow" w:hAnsi="Arial Narrow"/>
          <w:b/>
          <w:i/>
          <w:sz w:val="24"/>
          <w:szCs w:val="24"/>
          <w:u w:val="single"/>
        </w:rPr>
      </w:pPr>
      <w:r w:rsidRPr="00956A5D">
        <w:rPr>
          <w:rFonts w:ascii="Arial Narrow" w:hAnsi="Arial Narrow"/>
          <w:b/>
          <w:sz w:val="24"/>
          <w:szCs w:val="24"/>
        </w:rPr>
        <w:t xml:space="preserve">            </w:t>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t xml:space="preserve">                                                         </w:t>
      </w:r>
      <w:r w:rsidR="004646B5" w:rsidRPr="00956A5D">
        <w:rPr>
          <w:rFonts w:ascii="Arial Narrow" w:hAnsi="Arial Narrow"/>
          <w:b/>
          <w:sz w:val="24"/>
          <w:szCs w:val="24"/>
        </w:rPr>
        <w:t xml:space="preserve">                   </w:t>
      </w:r>
      <w:proofErr w:type="spellStart"/>
      <w:r w:rsidR="004646B5" w:rsidRPr="00956A5D">
        <w:rPr>
          <w:rFonts w:ascii="Arial Narrow" w:hAnsi="Arial Narrow"/>
          <w:b/>
          <w:i/>
          <w:sz w:val="24"/>
          <w:szCs w:val="24"/>
          <w:u w:val="single"/>
        </w:rPr>
        <w:t>Secretar</w:t>
      </w:r>
      <w:proofErr w:type="spellEnd"/>
      <w:r w:rsidR="004646B5" w:rsidRPr="00956A5D">
        <w:rPr>
          <w:rFonts w:ascii="Arial Narrow" w:hAnsi="Arial Narrow"/>
          <w:b/>
          <w:i/>
          <w:sz w:val="24"/>
          <w:szCs w:val="24"/>
          <w:u w:val="single"/>
        </w:rPr>
        <w:t xml:space="preserve"> general </w:t>
      </w:r>
      <w:proofErr w:type="spellStart"/>
      <w:r w:rsidR="004646B5" w:rsidRPr="00956A5D">
        <w:rPr>
          <w:rFonts w:ascii="Arial Narrow" w:hAnsi="Arial Narrow"/>
          <w:b/>
          <w:i/>
          <w:sz w:val="24"/>
          <w:szCs w:val="24"/>
          <w:u w:val="single"/>
        </w:rPr>
        <w:t>comună</w:t>
      </w:r>
      <w:proofErr w:type="spellEnd"/>
    </w:p>
    <w:p w:rsidR="00D925ED" w:rsidRPr="00956A5D" w:rsidRDefault="00D925ED" w:rsidP="00D10879">
      <w:pPr>
        <w:pStyle w:val="NoSpacing"/>
        <w:rPr>
          <w:rFonts w:ascii="Arial Narrow" w:hAnsi="Arial Narrow"/>
          <w:b/>
          <w:sz w:val="24"/>
          <w:szCs w:val="24"/>
        </w:rPr>
      </w:pP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r>
      <w:r w:rsidRPr="00956A5D">
        <w:rPr>
          <w:rFonts w:ascii="Arial Narrow" w:hAnsi="Arial Narrow"/>
          <w:b/>
          <w:sz w:val="24"/>
          <w:szCs w:val="24"/>
        </w:rPr>
        <w:tab/>
        <w:t xml:space="preserve">         </w:t>
      </w:r>
      <w:r w:rsidR="004646B5" w:rsidRPr="00956A5D">
        <w:rPr>
          <w:rFonts w:ascii="Arial Narrow" w:hAnsi="Arial Narrow"/>
          <w:b/>
          <w:sz w:val="24"/>
          <w:szCs w:val="24"/>
        </w:rPr>
        <w:t xml:space="preserve">           </w:t>
      </w:r>
      <w:r w:rsidRPr="00956A5D">
        <w:rPr>
          <w:rFonts w:ascii="Arial Narrow" w:hAnsi="Arial Narrow"/>
          <w:b/>
          <w:sz w:val="24"/>
          <w:szCs w:val="24"/>
        </w:rPr>
        <w:t xml:space="preserve">   CUCU Ana </w:t>
      </w:r>
      <w:proofErr w:type="spellStart"/>
      <w:r w:rsidRPr="00956A5D">
        <w:rPr>
          <w:rFonts w:ascii="Arial Narrow" w:hAnsi="Arial Narrow"/>
          <w:b/>
          <w:sz w:val="24"/>
          <w:szCs w:val="24"/>
        </w:rPr>
        <w:t>Florentina</w:t>
      </w:r>
      <w:proofErr w:type="spellEnd"/>
    </w:p>
    <w:p w:rsidR="00D925ED" w:rsidRPr="00956A5D" w:rsidRDefault="00D925ED" w:rsidP="00D925ED">
      <w:pPr>
        <w:jc w:val="center"/>
        <w:rPr>
          <w:rFonts w:ascii="Arial Narrow" w:hAnsi="Arial Narrow"/>
          <w:b/>
          <w:sz w:val="24"/>
          <w:szCs w:val="24"/>
          <w:lang w:val="fr-FR"/>
        </w:rPr>
      </w:pPr>
    </w:p>
    <w:p w:rsidR="00D925ED" w:rsidRPr="00956A5D" w:rsidRDefault="00D925ED" w:rsidP="00B11FFD">
      <w:pPr>
        <w:jc w:val="center"/>
        <w:rPr>
          <w:rFonts w:ascii="Arial Narrow" w:hAnsi="Arial Narrow"/>
          <w:b/>
          <w:sz w:val="24"/>
          <w:szCs w:val="24"/>
          <w:lang w:val="fr-FR"/>
        </w:rPr>
      </w:pPr>
      <w:r w:rsidRPr="00956A5D">
        <w:rPr>
          <w:rFonts w:ascii="Arial Narrow" w:hAnsi="Arial Narrow"/>
          <w:sz w:val="24"/>
          <w:szCs w:val="24"/>
          <w:lang w:val="fr-FR"/>
        </w:rPr>
        <w:t xml:space="preserve">   </w:t>
      </w:r>
    </w:p>
    <w:p w:rsidR="00D61E6C" w:rsidRPr="00956A5D" w:rsidRDefault="00D61E6C" w:rsidP="00D925ED">
      <w:pPr>
        <w:jc w:val="both"/>
        <w:rPr>
          <w:rFonts w:ascii="Arial Narrow" w:hAnsi="Arial Narrow"/>
          <w:b/>
          <w:sz w:val="24"/>
          <w:szCs w:val="24"/>
          <w:lang w:val="fr-FR"/>
        </w:rPr>
      </w:pPr>
    </w:p>
    <w:p w:rsidR="00956A5D" w:rsidRPr="00956A5D" w:rsidRDefault="00956A5D" w:rsidP="00956A5D">
      <w:pPr>
        <w:spacing w:after="0"/>
        <w:jc w:val="both"/>
        <w:rPr>
          <w:rFonts w:ascii="Arial Narrow" w:eastAsia="Times New Roman" w:hAnsi="Arial Narrow" w:cs="Times New Roman"/>
          <w:b/>
          <w:sz w:val="24"/>
          <w:szCs w:val="24"/>
          <w:lang w:val="es-ES_tradnl" w:eastAsia="en-GB"/>
        </w:rPr>
      </w:pPr>
      <w:r w:rsidRPr="00956A5D">
        <w:rPr>
          <w:rFonts w:ascii="Arial Narrow" w:eastAsia="Times New Roman" w:hAnsi="Arial Narrow" w:cs="Times New Roman"/>
          <w:b/>
          <w:sz w:val="24"/>
          <w:szCs w:val="24"/>
          <w:lang w:val="it-IT" w:eastAsia="en-GB"/>
        </w:rPr>
        <w:t xml:space="preserve">NR. </w:t>
      </w:r>
      <w:r w:rsidRPr="00956A5D">
        <w:rPr>
          <w:rFonts w:ascii="Arial Narrow" w:eastAsia="Times New Roman" w:hAnsi="Arial Narrow" w:cs="Times New Roman"/>
          <w:b/>
          <w:sz w:val="24"/>
          <w:szCs w:val="24"/>
          <w:lang w:val="it-IT" w:eastAsia="en-GB"/>
        </w:rPr>
        <w:t>72</w:t>
      </w:r>
    </w:p>
    <w:p w:rsidR="00956A5D" w:rsidRPr="00956A5D" w:rsidRDefault="00956A5D" w:rsidP="00956A5D">
      <w:pPr>
        <w:spacing w:after="0"/>
        <w:jc w:val="both"/>
        <w:rPr>
          <w:rFonts w:ascii="Arial Narrow" w:eastAsia="Times New Roman" w:hAnsi="Arial Narrow" w:cs="Times New Roman"/>
          <w:b/>
          <w:bCs/>
          <w:sz w:val="24"/>
          <w:szCs w:val="24"/>
          <w:lang w:val="it-IT" w:eastAsia="en-GB"/>
        </w:rPr>
      </w:pPr>
      <w:r w:rsidRPr="00956A5D">
        <w:rPr>
          <w:rFonts w:ascii="Arial Narrow" w:eastAsia="Times New Roman" w:hAnsi="Arial Narrow" w:cs="Times New Roman"/>
          <w:b/>
          <w:bCs/>
          <w:sz w:val="24"/>
          <w:szCs w:val="24"/>
          <w:lang w:val="it-IT" w:eastAsia="en-GB"/>
        </w:rPr>
        <w:t>Calafindești la data de 22.12.2025</w:t>
      </w:r>
    </w:p>
    <w:tbl>
      <w:tblPr>
        <w:tblW w:w="9233"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746"/>
        <w:gridCol w:w="2126"/>
        <w:gridCol w:w="1559"/>
        <w:gridCol w:w="1392"/>
      </w:tblGrid>
      <w:tr w:rsidR="00956A5D" w:rsidRPr="00956A5D" w:rsidTr="00AB337A">
        <w:trPr>
          <w:trHeight w:val="559"/>
        </w:trPr>
        <w:tc>
          <w:tcPr>
            <w:tcW w:w="2410" w:type="dxa"/>
          </w:tcPr>
          <w:p w:rsidR="00956A5D" w:rsidRPr="00956A5D" w:rsidRDefault="00956A5D" w:rsidP="00956A5D">
            <w:pPr>
              <w:spacing w:after="0"/>
              <w:ind w:right="-1047"/>
              <w:rPr>
                <w:rFonts w:ascii="Arial Narrow" w:eastAsia="Times New Roman" w:hAnsi="Arial Narrow" w:cs="Times New Roman"/>
                <w:b/>
                <w:noProof/>
                <w:sz w:val="24"/>
                <w:szCs w:val="24"/>
                <w:lang w:val="es-ES_tradnl" w:eastAsia="en-GB"/>
              </w:rPr>
            </w:pPr>
            <w:r w:rsidRPr="00956A5D">
              <w:rPr>
                <w:rFonts w:ascii="Arial Narrow" w:eastAsia="Times New Roman" w:hAnsi="Arial Narrow" w:cs="Times New Roman"/>
                <w:b/>
                <w:noProof/>
                <w:sz w:val="24"/>
                <w:szCs w:val="24"/>
                <w:lang w:val="es-ES_tradnl" w:eastAsia="en-GB"/>
              </w:rPr>
              <w:t xml:space="preserve">  </w:t>
            </w:r>
          </w:p>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r w:rsidRPr="00956A5D">
              <w:rPr>
                <w:rFonts w:ascii="Arial Narrow" w:eastAsia="Times New Roman" w:hAnsi="Arial Narrow" w:cs="Times New Roman"/>
                <w:b/>
                <w:noProof/>
                <w:sz w:val="24"/>
                <w:szCs w:val="24"/>
                <w:lang w:val="en-GB" w:eastAsia="en-GB"/>
              </w:rPr>
              <w:t>Total consilieri locali 10</w:t>
            </w:r>
          </w:p>
        </w:tc>
        <w:tc>
          <w:tcPr>
            <w:tcW w:w="1746" w:type="dxa"/>
          </w:tcPr>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p>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r w:rsidRPr="00956A5D">
              <w:rPr>
                <w:rFonts w:ascii="Arial Narrow" w:eastAsia="Times New Roman" w:hAnsi="Arial Narrow" w:cs="Times New Roman"/>
                <w:b/>
                <w:noProof/>
                <w:sz w:val="24"/>
                <w:szCs w:val="24"/>
                <w:lang w:val="en-GB" w:eastAsia="en-GB"/>
              </w:rPr>
              <w:t>Prezenţi : 10</w:t>
            </w:r>
          </w:p>
        </w:tc>
        <w:tc>
          <w:tcPr>
            <w:tcW w:w="2126" w:type="dxa"/>
          </w:tcPr>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p>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r w:rsidRPr="00956A5D">
              <w:rPr>
                <w:rFonts w:ascii="Arial Narrow" w:eastAsia="Times New Roman" w:hAnsi="Arial Narrow" w:cs="Times New Roman"/>
                <w:b/>
                <w:noProof/>
                <w:sz w:val="24"/>
                <w:szCs w:val="24"/>
                <w:lang w:val="en-GB" w:eastAsia="en-GB"/>
              </w:rPr>
              <w:t xml:space="preserve">Voturi : Pentru 10 </w:t>
            </w:r>
          </w:p>
        </w:tc>
        <w:tc>
          <w:tcPr>
            <w:tcW w:w="1559" w:type="dxa"/>
          </w:tcPr>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p>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r w:rsidRPr="00956A5D">
              <w:rPr>
                <w:rFonts w:ascii="Arial Narrow" w:eastAsia="Times New Roman" w:hAnsi="Arial Narrow" w:cs="Times New Roman"/>
                <w:b/>
                <w:noProof/>
                <w:sz w:val="24"/>
                <w:szCs w:val="24"/>
                <w:lang w:val="en-GB" w:eastAsia="en-GB"/>
              </w:rPr>
              <w:t>Împotrivă 0</w:t>
            </w:r>
          </w:p>
        </w:tc>
        <w:tc>
          <w:tcPr>
            <w:tcW w:w="1392" w:type="dxa"/>
          </w:tcPr>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p>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r w:rsidRPr="00956A5D">
              <w:rPr>
                <w:rFonts w:ascii="Arial Narrow" w:eastAsia="Times New Roman" w:hAnsi="Arial Narrow" w:cs="Times New Roman"/>
                <w:b/>
                <w:noProof/>
                <w:sz w:val="24"/>
                <w:szCs w:val="24"/>
                <w:lang w:val="en-GB" w:eastAsia="en-GB"/>
              </w:rPr>
              <w:t>Abţineri  0</w:t>
            </w:r>
          </w:p>
          <w:p w:rsidR="00956A5D" w:rsidRPr="00956A5D" w:rsidRDefault="00956A5D" w:rsidP="00956A5D">
            <w:pPr>
              <w:spacing w:after="0"/>
              <w:ind w:right="-1047"/>
              <w:rPr>
                <w:rFonts w:ascii="Arial Narrow" w:eastAsia="Times New Roman" w:hAnsi="Arial Narrow" w:cs="Times New Roman"/>
                <w:b/>
                <w:noProof/>
                <w:sz w:val="24"/>
                <w:szCs w:val="24"/>
                <w:lang w:val="en-GB" w:eastAsia="en-GB"/>
              </w:rPr>
            </w:pPr>
            <w:r w:rsidRPr="00956A5D">
              <w:rPr>
                <w:rFonts w:ascii="Arial Narrow" w:eastAsia="Times New Roman" w:hAnsi="Arial Narrow" w:cs="Times New Roman"/>
                <w:b/>
                <w:noProof/>
                <w:sz w:val="24"/>
                <w:szCs w:val="24"/>
                <w:lang w:val="en-GB" w:eastAsia="en-GB"/>
              </w:rPr>
              <w:t xml:space="preserve">        </w:t>
            </w:r>
          </w:p>
        </w:tc>
      </w:tr>
    </w:tbl>
    <w:p w:rsidR="00D61E6C" w:rsidRPr="00956A5D" w:rsidRDefault="00D61E6C" w:rsidP="00D925ED">
      <w:pPr>
        <w:jc w:val="both"/>
        <w:rPr>
          <w:rFonts w:ascii="Arial Narrow" w:hAnsi="Arial Narrow"/>
          <w:b/>
          <w:sz w:val="24"/>
          <w:szCs w:val="24"/>
          <w:lang w:val="fr-FR"/>
        </w:rPr>
      </w:pPr>
    </w:p>
    <w:p w:rsidR="00D61E6C" w:rsidRPr="00956A5D" w:rsidRDefault="00D61E6C" w:rsidP="00D925ED">
      <w:pPr>
        <w:jc w:val="both"/>
        <w:rPr>
          <w:rFonts w:ascii="Arial Narrow" w:hAnsi="Arial Narrow"/>
          <w:b/>
          <w:sz w:val="24"/>
          <w:szCs w:val="24"/>
          <w:lang w:val="fr-FR"/>
        </w:rPr>
      </w:pPr>
    </w:p>
    <w:p w:rsidR="00D61E6C" w:rsidRPr="00956A5D" w:rsidRDefault="00D61E6C" w:rsidP="00D925ED">
      <w:pPr>
        <w:jc w:val="both"/>
        <w:rPr>
          <w:rFonts w:ascii="Arial Narrow" w:hAnsi="Arial Narrow"/>
          <w:b/>
          <w:sz w:val="24"/>
          <w:szCs w:val="24"/>
          <w:lang w:val="fr-FR"/>
        </w:rPr>
      </w:pPr>
    </w:p>
    <w:p w:rsidR="00D61E6C" w:rsidRPr="00956A5D" w:rsidRDefault="00D61E6C" w:rsidP="00D925ED">
      <w:pPr>
        <w:jc w:val="both"/>
        <w:rPr>
          <w:rFonts w:ascii="Arial Narrow" w:hAnsi="Arial Narrow"/>
          <w:b/>
          <w:sz w:val="24"/>
          <w:szCs w:val="24"/>
          <w:lang w:val="fr-FR"/>
        </w:rPr>
      </w:pPr>
    </w:p>
    <w:p w:rsidR="00D925ED" w:rsidRPr="00956A5D" w:rsidRDefault="00D925ED">
      <w:pPr>
        <w:rPr>
          <w:rFonts w:ascii="Arial Narrow" w:hAnsi="Arial Narrow"/>
          <w:b/>
          <w:sz w:val="24"/>
          <w:szCs w:val="24"/>
        </w:rPr>
      </w:pPr>
    </w:p>
    <w:sectPr w:rsidR="00D925ED" w:rsidRPr="00956A5D" w:rsidSect="006C32E5">
      <w:footerReference w:type="default" r:id="rId10"/>
      <w:pgSz w:w="12240" w:h="15840"/>
      <w:pgMar w:top="709" w:right="900" w:bottom="709" w:left="1276"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EA8" w:rsidRDefault="005A3EA8" w:rsidP="001246E8">
      <w:pPr>
        <w:spacing w:after="0" w:line="240" w:lineRule="auto"/>
      </w:pPr>
      <w:r>
        <w:separator/>
      </w:r>
    </w:p>
  </w:endnote>
  <w:endnote w:type="continuationSeparator" w:id="0">
    <w:p w:rsidR="005A3EA8" w:rsidRDefault="005A3EA8" w:rsidP="0012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74A" w:rsidRDefault="002E6E5E">
    <w:pPr>
      <w:pStyle w:val="Footer"/>
      <w:jc w:val="right"/>
    </w:pPr>
    <w:r>
      <w:fldChar w:fldCharType="begin"/>
    </w:r>
    <w:r w:rsidR="00FB38CE">
      <w:instrText xml:space="preserve"> PAGE   \* MERGEFORMAT </w:instrText>
    </w:r>
    <w:r>
      <w:fldChar w:fldCharType="separate"/>
    </w:r>
    <w:r w:rsidR="00956A5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EA8" w:rsidRDefault="005A3EA8" w:rsidP="001246E8">
      <w:pPr>
        <w:spacing w:after="0" w:line="240" w:lineRule="auto"/>
      </w:pPr>
      <w:r>
        <w:separator/>
      </w:r>
    </w:p>
  </w:footnote>
  <w:footnote w:type="continuationSeparator" w:id="0">
    <w:p w:rsidR="005A3EA8" w:rsidRDefault="005A3EA8" w:rsidP="00124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D1E73"/>
    <w:multiLevelType w:val="hybridMultilevel"/>
    <w:tmpl w:val="4B1022F4"/>
    <w:lvl w:ilvl="0" w:tplc="282C91A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D409F8"/>
    <w:multiLevelType w:val="hybridMultilevel"/>
    <w:tmpl w:val="464E9CBC"/>
    <w:lvl w:ilvl="0" w:tplc="A8EABF9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BB34CD8"/>
    <w:multiLevelType w:val="hybridMultilevel"/>
    <w:tmpl w:val="856AA5E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5C421935"/>
    <w:multiLevelType w:val="hybridMultilevel"/>
    <w:tmpl w:val="A91E4CE4"/>
    <w:lvl w:ilvl="0" w:tplc="96D051E2">
      <w:numFmt w:val="bullet"/>
      <w:lvlText w:val="-"/>
      <w:lvlJc w:val="left"/>
      <w:pPr>
        <w:tabs>
          <w:tab w:val="num" w:pos="3196"/>
        </w:tabs>
        <w:ind w:left="319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720"/>
        </w:tabs>
        <w:ind w:left="-720" w:hanging="360"/>
      </w:pPr>
    </w:lvl>
    <w:lvl w:ilvl="3" w:tplc="04180001">
      <w:start w:val="1"/>
      <w:numFmt w:val="decimal"/>
      <w:lvlText w:val="%4."/>
      <w:lvlJc w:val="left"/>
      <w:pPr>
        <w:tabs>
          <w:tab w:val="num" w:pos="0"/>
        </w:tabs>
        <w:ind w:left="0" w:hanging="360"/>
      </w:pPr>
    </w:lvl>
    <w:lvl w:ilvl="4" w:tplc="04180003">
      <w:start w:val="1"/>
      <w:numFmt w:val="decimal"/>
      <w:lvlText w:val="%5."/>
      <w:lvlJc w:val="left"/>
      <w:pPr>
        <w:tabs>
          <w:tab w:val="num" w:pos="720"/>
        </w:tabs>
        <w:ind w:left="720" w:hanging="360"/>
      </w:pPr>
    </w:lvl>
    <w:lvl w:ilvl="5" w:tplc="04180005">
      <w:start w:val="1"/>
      <w:numFmt w:val="decimal"/>
      <w:lvlText w:val="%6."/>
      <w:lvlJc w:val="left"/>
      <w:pPr>
        <w:tabs>
          <w:tab w:val="num" w:pos="1440"/>
        </w:tabs>
        <w:ind w:left="1440" w:hanging="360"/>
      </w:pPr>
    </w:lvl>
    <w:lvl w:ilvl="6" w:tplc="04180001">
      <w:start w:val="1"/>
      <w:numFmt w:val="decimal"/>
      <w:lvlText w:val="%7."/>
      <w:lvlJc w:val="left"/>
      <w:pPr>
        <w:tabs>
          <w:tab w:val="num" w:pos="2160"/>
        </w:tabs>
        <w:ind w:left="2160" w:hanging="360"/>
      </w:pPr>
    </w:lvl>
    <w:lvl w:ilvl="7" w:tplc="04180003">
      <w:start w:val="1"/>
      <w:numFmt w:val="decimal"/>
      <w:lvlText w:val="%8."/>
      <w:lvlJc w:val="left"/>
      <w:pPr>
        <w:tabs>
          <w:tab w:val="num" w:pos="2880"/>
        </w:tabs>
        <w:ind w:left="2880" w:hanging="360"/>
      </w:pPr>
    </w:lvl>
    <w:lvl w:ilvl="8" w:tplc="04180005">
      <w:start w:val="1"/>
      <w:numFmt w:val="decimal"/>
      <w:lvlText w:val="%9."/>
      <w:lvlJc w:val="left"/>
      <w:pPr>
        <w:tabs>
          <w:tab w:val="num" w:pos="3600"/>
        </w:tabs>
        <w:ind w:left="360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2AE3"/>
    <w:rsid w:val="00003F74"/>
    <w:rsid w:val="000224CF"/>
    <w:rsid w:val="000269F7"/>
    <w:rsid w:val="000279E5"/>
    <w:rsid w:val="000320AE"/>
    <w:rsid w:val="00047C67"/>
    <w:rsid w:val="000C21C3"/>
    <w:rsid w:val="00104824"/>
    <w:rsid w:val="001246E8"/>
    <w:rsid w:val="0014474E"/>
    <w:rsid w:val="00181384"/>
    <w:rsid w:val="00184379"/>
    <w:rsid w:val="00185888"/>
    <w:rsid w:val="00187913"/>
    <w:rsid w:val="001A3ECC"/>
    <w:rsid w:val="001B4782"/>
    <w:rsid w:val="001C5E97"/>
    <w:rsid w:val="001D411B"/>
    <w:rsid w:val="001F77F7"/>
    <w:rsid w:val="002E6E5E"/>
    <w:rsid w:val="003959D5"/>
    <w:rsid w:val="00396806"/>
    <w:rsid w:val="00437CAC"/>
    <w:rsid w:val="004547C6"/>
    <w:rsid w:val="004622D8"/>
    <w:rsid w:val="004646B5"/>
    <w:rsid w:val="00492AFF"/>
    <w:rsid w:val="004C373C"/>
    <w:rsid w:val="004F1FAB"/>
    <w:rsid w:val="004F3839"/>
    <w:rsid w:val="0054680F"/>
    <w:rsid w:val="005477F3"/>
    <w:rsid w:val="00563869"/>
    <w:rsid w:val="00573BC1"/>
    <w:rsid w:val="005815A2"/>
    <w:rsid w:val="005A3EA8"/>
    <w:rsid w:val="006257CE"/>
    <w:rsid w:val="0064129B"/>
    <w:rsid w:val="006453B7"/>
    <w:rsid w:val="006B1F93"/>
    <w:rsid w:val="006C32E5"/>
    <w:rsid w:val="0070063B"/>
    <w:rsid w:val="00736493"/>
    <w:rsid w:val="0078375A"/>
    <w:rsid w:val="0079026E"/>
    <w:rsid w:val="0087732D"/>
    <w:rsid w:val="008E4310"/>
    <w:rsid w:val="00901ABB"/>
    <w:rsid w:val="00926348"/>
    <w:rsid w:val="00956A5D"/>
    <w:rsid w:val="0095769A"/>
    <w:rsid w:val="00994E56"/>
    <w:rsid w:val="00996BC9"/>
    <w:rsid w:val="009A4F2F"/>
    <w:rsid w:val="009F7BB3"/>
    <w:rsid w:val="00A22BC8"/>
    <w:rsid w:val="00A51A9B"/>
    <w:rsid w:val="00AC444A"/>
    <w:rsid w:val="00AE0E9A"/>
    <w:rsid w:val="00AE1FF5"/>
    <w:rsid w:val="00AE49BE"/>
    <w:rsid w:val="00AF5109"/>
    <w:rsid w:val="00B102CA"/>
    <w:rsid w:val="00B11FFD"/>
    <w:rsid w:val="00B642B7"/>
    <w:rsid w:val="00B76E21"/>
    <w:rsid w:val="00B966B6"/>
    <w:rsid w:val="00BB0108"/>
    <w:rsid w:val="00BC2675"/>
    <w:rsid w:val="00BD6ECF"/>
    <w:rsid w:val="00BF4689"/>
    <w:rsid w:val="00C53829"/>
    <w:rsid w:val="00C81446"/>
    <w:rsid w:val="00C96656"/>
    <w:rsid w:val="00CD246C"/>
    <w:rsid w:val="00CF771E"/>
    <w:rsid w:val="00D0142B"/>
    <w:rsid w:val="00D063D4"/>
    <w:rsid w:val="00D10879"/>
    <w:rsid w:val="00D24B39"/>
    <w:rsid w:val="00D25B34"/>
    <w:rsid w:val="00D272C2"/>
    <w:rsid w:val="00D33DBC"/>
    <w:rsid w:val="00D61E6C"/>
    <w:rsid w:val="00D65779"/>
    <w:rsid w:val="00D6782F"/>
    <w:rsid w:val="00D75FCF"/>
    <w:rsid w:val="00D7654C"/>
    <w:rsid w:val="00D82737"/>
    <w:rsid w:val="00D925ED"/>
    <w:rsid w:val="00D92BDB"/>
    <w:rsid w:val="00DD71A1"/>
    <w:rsid w:val="00E44206"/>
    <w:rsid w:val="00EF2AE3"/>
    <w:rsid w:val="00F53135"/>
    <w:rsid w:val="00F75D09"/>
    <w:rsid w:val="00F80D1F"/>
    <w:rsid w:val="00F93503"/>
    <w:rsid w:val="00FB38CE"/>
    <w:rsid w:val="00FD7C5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38C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38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8CE"/>
    <w:rPr>
      <w:rFonts w:ascii="Tahoma" w:hAnsi="Tahoma" w:cs="Tahoma"/>
      <w:sz w:val="16"/>
      <w:szCs w:val="16"/>
    </w:rPr>
  </w:style>
  <w:style w:type="character" w:styleId="Hyperlink">
    <w:name w:val="Hyperlink"/>
    <w:basedOn w:val="DefaultParagraphFont"/>
    <w:uiPriority w:val="99"/>
    <w:unhideWhenUsed/>
    <w:rsid w:val="000C21C3"/>
    <w:rPr>
      <w:color w:val="0000FF" w:themeColor="hyperlink"/>
      <w:u w:val="single"/>
    </w:rPr>
  </w:style>
  <w:style w:type="paragraph" w:styleId="ListParagraph">
    <w:name w:val="List Paragraph"/>
    <w:basedOn w:val="Normal"/>
    <w:uiPriority w:val="34"/>
    <w:qFormat/>
    <w:rsid w:val="004C373C"/>
    <w:pPr>
      <w:ind w:left="720"/>
      <w:contextualSpacing/>
    </w:pPr>
  </w:style>
  <w:style w:type="paragraph" w:styleId="NoSpacing">
    <w:name w:val="No Spacing"/>
    <w:uiPriority w:val="1"/>
    <w:qFormat/>
    <w:rsid w:val="00B102CA"/>
    <w:pPr>
      <w:spacing w:after="0" w:line="240" w:lineRule="auto"/>
    </w:pPr>
    <w:rPr>
      <w:rFonts w:ascii="Calibri" w:eastAsia="Calibri" w:hAnsi="Calibri" w:cs="Times New Roman"/>
    </w:rPr>
  </w:style>
  <w:style w:type="paragraph" w:customStyle="1" w:styleId="Style7">
    <w:name w:val="Style7"/>
    <w:basedOn w:val="Normal"/>
    <w:uiPriority w:val="99"/>
    <w:rsid w:val="004646B5"/>
    <w:pPr>
      <w:widowControl w:val="0"/>
      <w:autoSpaceDE w:val="0"/>
      <w:autoSpaceDN w:val="0"/>
      <w:adjustRightInd w:val="0"/>
      <w:spacing w:after="0" w:line="245" w:lineRule="exact"/>
      <w:ind w:firstLine="931"/>
    </w:pPr>
    <w:rPr>
      <w:rFonts w:ascii="Times New Roman" w:eastAsia="Times New Roman" w:hAnsi="Times New Roman" w:cs="Times New Roman"/>
      <w:sz w:val="24"/>
      <w:szCs w:val="24"/>
    </w:rPr>
  </w:style>
  <w:style w:type="character" w:customStyle="1" w:styleId="FontStyle21">
    <w:name w:val="Font Style21"/>
    <w:basedOn w:val="DefaultParagraphFont"/>
    <w:uiPriority w:val="99"/>
    <w:rsid w:val="004646B5"/>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9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588</Words>
  <Characters>3412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Secretariat</cp:lastModifiedBy>
  <cp:revision>28</cp:revision>
  <cp:lastPrinted>2026-01-08T08:21:00Z</cp:lastPrinted>
  <dcterms:created xsi:type="dcterms:W3CDTF">2021-09-27T07:25:00Z</dcterms:created>
  <dcterms:modified xsi:type="dcterms:W3CDTF">2026-01-08T08:21:00Z</dcterms:modified>
</cp:coreProperties>
</file>